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A54" w:rsidRPr="004B637C" w:rsidRDefault="00A01054" w:rsidP="003E307D">
      <w:pPr>
        <w:jc w:val="center"/>
        <w:rPr>
          <w:color w:val="000000"/>
          <w:sz w:val="28"/>
          <w:szCs w:val="28"/>
        </w:rPr>
      </w:pPr>
      <w:r w:rsidRPr="004B637C">
        <w:rPr>
          <w:noProof/>
          <w:color w:val="000000"/>
        </w:rPr>
        <mc:AlternateContent>
          <mc:Choice Requires="wps">
            <w:drawing>
              <wp:anchor distT="45720" distB="45720" distL="114300" distR="114300" simplePos="0" relativeHeight="251657728" behindDoc="0" locked="0" layoutInCell="1" allowOverlap="1">
                <wp:simplePos x="0" y="0"/>
                <wp:positionH relativeFrom="column">
                  <wp:posOffset>727710</wp:posOffset>
                </wp:positionH>
                <wp:positionV relativeFrom="paragraph">
                  <wp:posOffset>-54610</wp:posOffset>
                </wp:positionV>
                <wp:extent cx="2691765" cy="548640"/>
                <wp:effectExtent l="3810" t="2540" r="0" b="12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07D" w:rsidRDefault="004260D9" w:rsidP="000649C3">
                            <w:pPr>
                              <w:spacing w:line="360" w:lineRule="exact"/>
                              <w:rPr>
                                <w:sz w:val="28"/>
                                <w:szCs w:val="28"/>
                              </w:rPr>
                            </w:pPr>
                            <w:r>
                              <w:rPr>
                                <w:rFonts w:hint="eastAsia"/>
                                <w:sz w:val="28"/>
                                <w:szCs w:val="28"/>
                              </w:rPr>
                              <w:t>指定障がい福祉サービス事業等</w:t>
                            </w:r>
                          </w:p>
                          <w:p w:rsidR="000649C3" w:rsidRPr="004260D9" w:rsidRDefault="004260D9" w:rsidP="000649C3">
                            <w:pPr>
                              <w:spacing w:line="360" w:lineRule="exact"/>
                              <w:rPr>
                                <w:color w:val="000000"/>
                                <w:sz w:val="28"/>
                              </w:rPr>
                            </w:pPr>
                            <w:r w:rsidRPr="004260D9">
                              <w:rPr>
                                <w:rFonts w:hint="eastAsia"/>
                                <w:color w:val="000000"/>
                                <w:sz w:val="28"/>
                              </w:rPr>
                              <w:t>指定障がい児通所支援事業</w:t>
                            </w:r>
                            <w:r>
                              <w:rPr>
                                <w:rFonts w:hint="eastAsia"/>
                                <w:color w:val="000000"/>
                                <w:sz w:val="28"/>
                              </w:rPr>
                              <w:t>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7.3pt;margin-top:-4.3pt;width:211.95pt;height:43.2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" filled="f" stroked="f">
                <v:textbox style="mso-fit-shape-to-text:t">
                  <w:txbxContent>
                    <w:p w:rsidR="003E307D" w:rsidRDefault="004260D9" w:rsidP="000649C3">
                      <w:pPr>
                        <w:spacing w:line="360" w:lineRule="exact"/>
                        <w:rPr>
                          <w:sz w:val="28"/>
                          <w:szCs w:val="28"/>
                        </w:rPr>
                      </w:pPr>
                      <w:r>
                        <w:rPr>
                          <w:rFonts w:hint="eastAsia"/>
                          <w:sz w:val="28"/>
                          <w:szCs w:val="28"/>
                        </w:rPr>
                        <w:t>指定障がい福祉サービス事業等</w:t>
                      </w:r>
                    </w:p>
                    <w:p w:rsidR="000649C3" w:rsidRPr="004260D9" w:rsidRDefault="004260D9" w:rsidP="000649C3">
                      <w:pPr>
                        <w:spacing w:line="360" w:lineRule="exact"/>
                        <w:rPr>
                          <w:rFonts w:hint="eastAsia"/>
                          <w:color w:val="000000"/>
                          <w:sz w:val="28"/>
                        </w:rPr>
                      </w:pPr>
                      <w:r w:rsidRPr="004260D9">
                        <w:rPr>
                          <w:rFonts w:hint="eastAsia"/>
                          <w:color w:val="000000"/>
                          <w:sz w:val="28"/>
                        </w:rPr>
                        <w:t>指定障がい児通所支援事業</w:t>
                      </w:r>
                      <w:r>
                        <w:rPr>
                          <w:rFonts w:hint="eastAsia"/>
                          <w:color w:val="000000"/>
                          <w:sz w:val="28"/>
                        </w:rPr>
                        <w:t>等</w:t>
                      </w:r>
                    </w:p>
                  </w:txbxContent>
                </v:textbox>
              </v:shape>
            </w:pict>
          </mc:Fallback>
        </mc:AlternateContent>
      </w:r>
      <w:r w:rsidR="000649C3" w:rsidRPr="004B637C">
        <w:rPr>
          <w:rFonts w:hint="eastAsia"/>
          <w:color w:val="000000"/>
          <w:sz w:val="28"/>
          <w:szCs w:val="28"/>
        </w:rPr>
        <w:t xml:space="preserve">　　　　　　　　　　　　　　　　　　</w:t>
      </w:r>
      <w:r w:rsidR="00CF3A54" w:rsidRPr="004B637C">
        <w:rPr>
          <w:rFonts w:hint="eastAsia"/>
          <w:color w:val="000000"/>
          <w:sz w:val="28"/>
          <w:szCs w:val="28"/>
        </w:rPr>
        <w:t>の指定までの手続きについて</w:t>
      </w:r>
    </w:p>
    <w:p w:rsidR="00130A1E" w:rsidRPr="004B637C" w:rsidRDefault="00130A1E" w:rsidP="00CF3A54">
      <w:pPr>
        <w:jc w:val="center"/>
        <w:rPr>
          <w:color w:val="000000"/>
          <w:sz w:val="28"/>
          <w:szCs w:val="28"/>
        </w:rPr>
      </w:pPr>
    </w:p>
    <w:p w:rsidR="00F55A03" w:rsidRPr="004B637C" w:rsidRDefault="00CF3A54" w:rsidP="00CF3A54">
      <w:pPr>
        <w:rPr>
          <w:color w:val="000000"/>
        </w:rPr>
      </w:pPr>
      <w:r w:rsidRPr="004B637C">
        <w:rPr>
          <w:rFonts w:hint="eastAsia"/>
          <w:color w:val="000000"/>
        </w:rPr>
        <w:t>【はじめに】</w:t>
      </w:r>
    </w:p>
    <w:p w:rsidR="00CF3A54" w:rsidRPr="00F50053" w:rsidRDefault="00CF3A54" w:rsidP="003E307D">
      <w:pPr>
        <w:numPr>
          <w:ilvl w:val="0"/>
          <w:numId w:val="3"/>
        </w:numPr>
      </w:pPr>
      <w:r w:rsidRPr="00F50053">
        <w:rPr>
          <w:rFonts w:hint="eastAsia"/>
        </w:rPr>
        <w:t>事業者について</w:t>
      </w:r>
    </w:p>
    <w:p w:rsidR="00CF3A54" w:rsidRPr="00F50053" w:rsidRDefault="001A17CC" w:rsidP="00CF3A54">
      <w:pPr>
        <w:numPr>
          <w:ilvl w:val="0"/>
          <w:numId w:val="1"/>
        </w:numPr>
      </w:pPr>
      <w:r w:rsidRPr="00F50053">
        <w:rPr>
          <w:rFonts w:hint="eastAsia"/>
        </w:rPr>
        <w:t>障害者総合</w:t>
      </w:r>
      <w:r w:rsidR="00CF3A54" w:rsidRPr="00F50053">
        <w:rPr>
          <w:rFonts w:hint="eastAsia"/>
        </w:rPr>
        <w:t>支援法に基づく指定障がい福祉サービス事業者</w:t>
      </w:r>
      <w:r w:rsidR="004260D9" w:rsidRPr="00F50053">
        <w:rPr>
          <w:rFonts w:hint="eastAsia"/>
        </w:rPr>
        <w:t>等及び</w:t>
      </w:r>
      <w:r w:rsidR="003E307D" w:rsidRPr="00F50053">
        <w:rPr>
          <w:rFonts w:hint="eastAsia"/>
        </w:rPr>
        <w:t>児童福祉法に基づく指定障がい児通所支援事業</w:t>
      </w:r>
      <w:r w:rsidR="008F085E" w:rsidRPr="00F50053">
        <w:rPr>
          <w:rFonts w:hint="eastAsia"/>
        </w:rPr>
        <w:t>者</w:t>
      </w:r>
      <w:r w:rsidR="004260D9" w:rsidRPr="00F50053">
        <w:rPr>
          <w:rFonts w:hint="eastAsia"/>
        </w:rPr>
        <w:t>等</w:t>
      </w:r>
      <w:r w:rsidR="00CF3A54" w:rsidRPr="00F50053">
        <w:rPr>
          <w:rFonts w:hint="eastAsia"/>
        </w:rPr>
        <w:t>は</w:t>
      </w:r>
      <w:r w:rsidR="00417467" w:rsidRPr="00F50053">
        <w:rPr>
          <w:rFonts w:hint="eastAsia"/>
        </w:rPr>
        <w:t>、法人である必要があり</w:t>
      </w:r>
      <w:r w:rsidR="003E307D" w:rsidRPr="00F50053">
        <w:rPr>
          <w:rFonts w:hint="eastAsia"/>
        </w:rPr>
        <w:t>ます。</w:t>
      </w:r>
      <w:r w:rsidR="00417467" w:rsidRPr="00F50053">
        <w:rPr>
          <w:rFonts w:hint="eastAsia"/>
        </w:rPr>
        <w:t>また、法人の定款の目的の中に</w:t>
      </w:r>
      <w:r w:rsidR="003E307D" w:rsidRPr="00F50053">
        <w:rPr>
          <w:rFonts w:hint="eastAsia"/>
        </w:rPr>
        <w:t>指定障がい福祉サービス事業等を行うためには</w:t>
      </w:r>
      <w:r w:rsidR="00417467" w:rsidRPr="00F50053">
        <w:rPr>
          <w:rFonts w:hint="eastAsia"/>
        </w:rPr>
        <w:t>「障害者総合</w:t>
      </w:r>
      <w:r w:rsidR="00CF3A54" w:rsidRPr="00F50053">
        <w:rPr>
          <w:rFonts w:hint="eastAsia"/>
        </w:rPr>
        <w:t>支援法に基づく指定障がい福祉サービス事業」等、</w:t>
      </w:r>
      <w:r w:rsidR="003E307D" w:rsidRPr="00F50053">
        <w:rPr>
          <w:rFonts w:hint="eastAsia"/>
        </w:rPr>
        <w:t>指定障がい児通所支援事業</w:t>
      </w:r>
      <w:r w:rsidR="00266547" w:rsidRPr="00F50053">
        <w:rPr>
          <w:rFonts w:hint="eastAsia"/>
        </w:rPr>
        <w:t>等</w:t>
      </w:r>
      <w:r w:rsidR="003E307D" w:rsidRPr="00F50053">
        <w:rPr>
          <w:rFonts w:hint="eastAsia"/>
        </w:rPr>
        <w:t>を行うためには「児童福祉法に</w:t>
      </w:r>
      <w:bookmarkStart w:id="0" w:name="_GoBack"/>
      <w:bookmarkEnd w:id="0"/>
      <w:r w:rsidR="003E307D" w:rsidRPr="00F50053">
        <w:rPr>
          <w:rFonts w:hint="eastAsia"/>
        </w:rPr>
        <w:t>基づく指定障がい児通所支援事業」等</w:t>
      </w:r>
      <w:r w:rsidR="00CF3A54" w:rsidRPr="00F50053">
        <w:rPr>
          <w:rFonts w:hint="eastAsia"/>
        </w:rPr>
        <w:t>の適切な文言の記載が必要となります。</w:t>
      </w:r>
    </w:p>
    <w:p w:rsidR="00CF3A54" w:rsidRPr="00F50053" w:rsidRDefault="003F667B" w:rsidP="00CF3A54">
      <w:pPr>
        <w:numPr>
          <w:ilvl w:val="0"/>
          <w:numId w:val="1"/>
        </w:numPr>
      </w:pPr>
      <w:r w:rsidRPr="00F50053">
        <w:rPr>
          <w:rFonts w:hint="eastAsia"/>
        </w:rPr>
        <w:t>指定</w:t>
      </w:r>
      <w:r w:rsidR="00CF3A54" w:rsidRPr="00F50053">
        <w:rPr>
          <w:rFonts w:hint="eastAsia"/>
        </w:rPr>
        <w:t>就労継続支援Ａ型事業については、「専ら社会福祉事業を行っているものでなければならない」ため、定款の目的の中に社会福祉事業及び当該Ａ型事業で行う作業内容以外が記載されている場合は認められませんのでご注意ください。（ＮＰＯ、公益法人を除く。）</w:t>
      </w:r>
      <w:r w:rsidR="00CF3A54" w:rsidRPr="00F50053">
        <w:rPr>
          <w:rFonts w:hint="eastAsia"/>
        </w:rPr>
        <w:t xml:space="preserve"> </w:t>
      </w:r>
    </w:p>
    <w:p w:rsidR="00906117" w:rsidRPr="00F50053" w:rsidRDefault="00906117" w:rsidP="00F55A03"/>
    <w:p w:rsidR="00F55A03" w:rsidRPr="00F50053" w:rsidRDefault="00C24AE2" w:rsidP="00C24AE2">
      <w:r w:rsidRPr="00F50053">
        <w:rPr>
          <w:rFonts w:hint="eastAsia"/>
        </w:rPr>
        <w:t xml:space="preserve">②　</w:t>
      </w:r>
      <w:r w:rsidR="00F55A03" w:rsidRPr="00F50053">
        <w:rPr>
          <w:rFonts w:hint="eastAsia"/>
        </w:rPr>
        <w:t>職員の確保について</w:t>
      </w:r>
    </w:p>
    <w:p w:rsidR="00F55A03" w:rsidRPr="00F50053" w:rsidRDefault="00F55A03" w:rsidP="00F55A03">
      <w:pPr>
        <w:numPr>
          <w:ilvl w:val="0"/>
          <w:numId w:val="1"/>
        </w:numPr>
      </w:pPr>
      <w:r w:rsidRPr="00F50053">
        <w:rPr>
          <w:rFonts w:hint="eastAsia"/>
        </w:rPr>
        <w:t>事業所には、</w:t>
      </w:r>
      <w:r w:rsidR="00281F8A" w:rsidRPr="00F50053">
        <w:rPr>
          <w:rFonts w:hint="eastAsia"/>
        </w:rPr>
        <w:t>指定障がい福祉サービス事業等の人員に関する基準又は</w:t>
      </w:r>
      <w:r w:rsidR="00281F8A" w:rsidRPr="00F50053">
        <w:rPr>
          <w:rFonts w:hAnsi="ＭＳ 明朝" w:hint="eastAsia"/>
        </w:rPr>
        <w:t>指定通所支援事業等の人員に関する基準</w:t>
      </w:r>
      <w:r w:rsidR="00281F8A" w:rsidRPr="00F50053">
        <w:rPr>
          <w:rFonts w:hint="eastAsia"/>
        </w:rPr>
        <w:t>に適合した職員配置が必要です。必要な職員配置は、サービスにより異なりますのでご注意ください。また、一定の福祉経験、資格、研修受講歴などが求められる職種もありますので、職員確保に十分ご留意ください。（サービス管理責任者、児童発達支援管理責任者、相談支援専門員など）</w:t>
      </w:r>
    </w:p>
    <w:p w:rsidR="00281F8A" w:rsidRPr="00F50053" w:rsidRDefault="00281F8A" w:rsidP="00281F8A">
      <w:pPr>
        <w:ind w:left="360"/>
      </w:pPr>
    </w:p>
    <w:p w:rsidR="00CF3A54" w:rsidRPr="00F50053" w:rsidRDefault="00C24AE2" w:rsidP="00C24AE2">
      <w:r w:rsidRPr="00F50053">
        <w:rPr>
          <w:rFonts w:hint="eastAsia"/>
        </w:rPr>
        <w:t xml:space="preserve">③　</w:t>
      </w:r>
      <w:r w:rsidR="00CF3A54" w:rsidRPr="00F50053">
        <w:rPr>
          <w:rFonts w:hint="eastAsia"/>
        </w:rPr>
        <w:t>事業内容について</w:t>
      </w:r>
    </w:p>
    <w:p w:rsidR="00CF3A54" w:rsidRPr="00F50053" w:rsidRDefault="00CF3A54" w:rsidP="00F001BE">
      <w:pPr>
        <w:numPr>
          <w:ilvl w:val="0"/>
          <w:numId w:val="1"/>
        </w:numPr>
      </w:pPr>
      <w:r w:rsidRPr="00F50053">
        <w:rPr>
          <w:rFonts w:hint="eastAsia"/>
        </w:rPr>
        <w:t>事業所で行う業務内容によって</w:t>
      </w:r>
      <w:r w:rsidR="00F001BE" w:rsidRPr="00F50053">
        <w:rPr>
          <w:rFonts w:hint="eastAsia"/>
        </w:rPr>
        <w:t>は</w:t>
      </w:r>
      <w:r w:rsidRPr="00F50053">
        <w:rPr>
          <w:rFonts w:hint="eastAsia"/>
        </w:rPr>
        <w:t>、</w:t>
      </w:r>
      <w:r w:rsidR="00F001BE" w:rsidRPr="00F50053">
        <w:rPr>
          <w:rFonts w:hint="eastAsia"/>
        </w:rPr>
        <w:t>障がい福祉サービスの指定とは</w:t>
      </w:r>
      <w:r w:rsidRPr="00F50053">
        <w:rPr>
          <w:rFonts w:hint="eastAsia"/>
        </w:rPr>
        <w:t>別</w:t>
      </w:r>
      <w:r w:rsidR="00F001BE" w:rsidRPr="00F50053">
        <w:rPr>
          <w:rFonts w:hint="eastAsia"/>
        </w:rPr>
        <w:t>に許可申請の手続きが</w:t>
      </w:r>
      <w:r w:rsidRPr="00F50053">
        <w:rPr>
          <w:rFonts w:hint="eastAsia"/>
        </w:rPr>
        <w:t>必要</w:t>
      </w:r>
      <w:r w:rsidR="00F001BE" w:rsidRPr="00F50053">
        <w:rPr>
          <w:rFonts w:hint="eastAsia"/>
        </w:rPr>
        <w:t>となる場合がありますので、ご注意ください</w:t>
      </w:r>
      <w:r w:rsidRPr="00F50053">
        <w:rPr>
          <w:rFonts w:hint="eastAsia"/>
        </w:rPr>
        <w:t>。（例　食品衛生許可）</w:t>
      </w:r>
    </w:p>
    <w:p w:rsidR="00F55A03" w:rsidRPr="00F50053" w:rsidRDefault="00281F8A" w:rsidP="00281F8A">
      <w:pPr>
        <w:numPr>
          <w:ilvl w:val="0"/>
          <w:numId w:val="1"/>
        </w:numPr>
      </w:pPr>
      <w:r w:rsidRPr="00F50053">
        <w:rPr>
          <w:rFonts w:hint="eastAsia"/>
        </w:rPr>
        <w:t>指定就労継続支援</w:t>
      </w:r>
      <w:r w:rsidR="0084291D" w:rsidRPr="00F50053">
        <w:rPr>
          <w:rFonts w:hint="eastAsia"/>
        </w:rPr>
        <w:t>Ａ型</w:t>
      </w:r>
      <w:r w:rsidR="00367E0A" w:rsidRPr="00F50053">
        <w:rPr>
          <w:rFonts w:hint="eastAsia"/>
        </w:rPr>
        <w:t>・</w:t>
      </w:r>
      <w:r w:rsidR="00367E0A" w:rsidRPr="00F50053">
        <w:rPr>
          <w:rFonts w:ascii="ＭＳ 明朝" w:hAnsi="ＭＳ 明朝" w:hint="eastAsia"/>
        </w:rPr>
        <w:t>Ｂ</w:t>
      </w:r>
      <w:r w:rsidR="00367E0A" w:rsidRPr="00F50053">
        <w:rPr>
          <w:rFonts w:hint="eastAsia"/>
        </w:rPr>
        <w:t>型</w:t>
      </w:r>
      <w:r w:rsidR="0084291D" w:rsidRPr="00F50053">
        <w:rPr>
          <w:rFonts w:hint="eastAsia"/>
        </w:rPr>
        <w:t>事業</w:t>
      </w:r>
      <w:r w:rsidRPr="00F50053">
        <w:rPr>
          <w:rFonts w:hint="eastAsia"/>
        </w:rPr>
        <w:t>については、適切に事業が行えるか確認するために、指定申請の前に</w:t>
      </w:r>
      <w:r w:rsidR="00367E0A" w:rsidRPr="00F50053">
        <w:rPr>
          <w:rFonts w:hint="eastAsia"/>
        </w:rPr>
        <w:t>事業計画書等により</w:t>
      </w:r>
      <w:r w:rsidRPr="00F50053">
        <w:rPr>
          <w:rFonts w:hint="eastAsia"/>
        </w:rPr>
        <w:t>事業内容を</w:t>
      </w:r>
      <w:r w:rsidR="00367E0A" w:rsidRPr="00F50053">
        <w:rPr>
          <w:rFonts w:hint="eastAsia"/>
        </w:rPr>
        <w:t>審査</w:t>
      </w:r>
      <w:r w:rsidRPr="00F50053">
        <w:rPr>
          <w:rFonts w:hint="eastAsia"/>
        </w:rPr>
        <w:t>します。</w:t>
      </w:r>
      <w:r w:rsidR="00831A4F" w:rsidRPr="00F50053">
        <w:rPr>
          <w:rFonts w:hint="eastAsia"/>
        </w:rPr>
        <w:t>地域ニーズを踏まえた</w:t>
      </w:r>
      <w:r w:rsidR="00367E0A" w:rsidRPr="00F50053">
        <w:rPr>
          <w:rFonts w:hint="eastAsia"/>
        </w:rPr>
        <w:t>利用者の就労の知識及び能力を向上させる支援内容となっているか、また</w:t>
      </w:r>
      <w:r w:rsidR="006F3931" w:rsidRPr="00F50053">
        <w:rPr>
          <w:rFonts w:hint="eastAsia"/>
        </w:rPr>
        <w:t>生産活動</w:t>
      </w:r>
      <w:r w:rsidRPr="00F50053">
        <w:rPr>
          <w:rFonts w:hint="eastAsia"/>
        </w:rPr>
        <w:t>収益の見込みが確認できなければ、指定を受けられませんので</w:t>
      </w:r>
      <w:r w:rsidR="00F001BE" w:rsidRPr="00F50053">
        <w:rPr>
          <w:rFonts w:hint="eastAsia"/>
        </w:rPr>
        <w:t>、</w:t>
      </w:r>
      <w:r w:rsidRPr="00F50053">
        <w:rPr>
          <w:rFonts w:hint="eastAsia"/>
        </w:rPr>
        <w:t>ご注意ください。</w:t>
      </w:r>
    </w:p>
    <w:p w:rsidR="00281F8A" w:rsidRPr="00F50053" w:rsidRDefault="00281F8A" w:rsidP="00281F8A">
      <w:pPr>
        <w:numPr>
          <w:ilvl w:val="0"/>
          <w:numId w:val="1"/>
        </w:numPr>
      </w:pPr>
      <w:r w:rsidRPr="00F50053">
        <w:rPr>
          <w:rFonts w:hint="eastAsia"/>
        </w:rPr>
        <w:t>日中サービス支援型ＧＨ</w:t>
      </w:r>
      <w:r w:rsidR="00367E0A" w:rsidRPr="00F50053">
        <w:rPr>
          <w:rFonts w:hint="eastAsia"/>
        </w:rPr>
        <w:t>及び就労選択支援</w:t>
      </w:r>
      <w:r w:rsidRPr="00F50053">
        <w:rPr>
          <w:rFonts w:hint="eastAsia"/>
        </w:rPr>
        <w:t>を行おうとする者は、岡崎市障がい者自立支援協議会</w:t>
      </w:r>
      <w:r w:rsidR="00367E0A" w:rsidRPr="00F50053">
        <w:rPr>
          <w:rFonts w:hint="eastAsia"/>
        </w:rPr>
        <w:t>（専門部会含む）</w:t>
      </w:r>
      <w:r w:rsidRPr="00F50053">
        <w:rPr>
          <w:rFonts w:hint="eastAsia"/>
        </w:rPr>
        <w:t>に対し、運営方針や活動内容等を説明し、岡崎市障がい者自立支援協議会による評価を受ける必要があります。指定申請の前に必ず行ってください。これを経ていなければ、事業の申請はできませんので、ご注意ください。</w:t>
      </w:r>
    </w:p>
    <w:p w:rsidR="00281F8A" w:rsidRPr="00F50053" w:rsidRDefault="00281F8A" w:rsidP="00281F8A"/>
    <w:p w:rsidR="00CF3A54" w:rsidRPr="00F50053" w:rsidRDefault="00C24AE2" w:rsidP="00C24AE2">
      <w:r w:rsidRPr="00F50053">
        <w:rPr>
          <w:rFonts w:hint="eastAsia"/>
        </w:rPr>
        <w:t xml:space="preserve">④　</w:t>
      </w:r>
      <w:r w:rsidR="00CF3A54" w:rsidRPr="00F50053">
        <w:rPr>
          <w:rFonts w:hint="eastAsia"/>
        </w:rPr>
        <w:t>事業所建物について</w:t>
      </w:r>
      <w:r w:rsidR="00CF3A54" w:rsidRPr="00F50053">
        <w:rPr>
          <w:rFonts w:hint="eastAsia"/>
        </w:rPr>
        <w:t xml:space="preserve"> </w:t>
      </w:r>
    </w:p>
    <w:p w:rsidR="00EA5728" w:rsidRPr="00F50053" w:rsidRDefault="00CF3A54" w:rsidP="00E84D6C">
      <w:pPr>
        <w:ind w:left="360"/>
      </w:pPr>
      <w:r w:rsidRPr="00F50053">
        <w:rPr>
          <w:rFonts w:hint="eastAsia"/>
        </w:rPr>
        <w:t>事業所建物は</w:t>
      </w:r>
      <w:r w:rsidR="00F001BE" w:rsidRPr="00F50053">
        <w:rPr>
          <w:rFonts w:hint="eastAsia"/>
        </w:rPr>
        <w:t>障害者総合支援法に加え、</w:t>
      </w:r>
      <w:r w:rsidR="00C30754" w:rsidRPr="00F50053">
        <w:rPr>
          <w:rFonts w:hint="eastAsia"/>
        </w:rPr>
        <w:t>都市計画法、</w:t>
      </w:r>
      <w:r w:rsidRPr="00F50053">
        <w:rPr>
          <w:rFonts w:hint="eastAsia"/>
        </w:rPr>
        <w:t>建築基準法、消防法等</w:t>
      </w:r>
      <w:r w:rsidR="00C30754" w:rsidRPr="00F50053">
        <w:rPr>
          <w:rFonts w:hint="eastAsia"/>
        </w:rPr>
        <w:t>が適法</w:t>
      </w:r>
      <w:r w:rsidRPr="00F50053">
        <w:rPr>
          <w:rFonts w:hint="eastAsia"/>
        </w:rPr>
        <w:t>であることが前提となります。</w:t>
      </w:r>
      <w:r w:rsidR="009421D9" w:rsidRPr="00F50053">
        <w:rPr>
          <w:rFonts w:hint="eastAsia"/>
        </w:rPr>
        <w:t>事業の計画段階で必ず</w:t>
      </w:r>
      <w:r w:rsidR="00FE6419" w:rsidRPr="00F50053">
        <w:rPr>
          <w:rFonts w:hint="eastAsia"/>
        </w:rPr>
        <w:t>可否を担当課に確認してください。</w:t>
      </w:r>
      <w:r w:rsidR="009421D9" w:rsidRPr="00F50053">
        <w:rPr>
          <w:rFonts w:hint="eastAsia"/>
          <w:b/>
          <w:u w:val="single"/>
        </w:rPr>
        <w:t>これらの基準を満たさない場合は指定を受けられませんので確認後に契約等手続きを行うようにしてください</w:t>
      </w:r>
      <w:r w:rsidR="009421D9" w:rsidRPr="00F50053">
        <w:rPr>
          <w:rFonts w:hint="eastAsia"/>
        </w:rPr>
        <w:t>（新築、増改築、賃借等）。また、確認の際は予定している</w:t>
      </w:r>
      <w:r w:rsidR="00B732B4" w:rsidRPr="00F50053">
        <w:rPr>
          <w:rFonts w:hint="eastAsia"/>
          <w:b/>
          <w:u w:val="single"/>
        </w:rPr>
        <w:t>図面相談票</w:t>
      </w:r>
      <w:r w:rsidR="009421D9" w:rsidRPr="00F50053">
        <w:rPr>
          <w:rFonts w:hint="eastAsia"/>
        </w:rPr>
        <w:t>及び</w:t>
      </w:r>
      <w:r w:rsidR="009421D9" w:rsidRPr="00F50053">
        <w:rPr>
          <w:rFonts w:hint="eastAsia"/>
          <w:b/>
          <w:u w:val="single"/>
        </w:rPr>
        <w:t>建物の</w:t>
      </w:r>
      <w:r w:rsidR="00CF2C74" w:rsidRPr="00F50053">
        <w:rPr>
          <w:rFonts w:hint="eastAsia"/>
          <w:b/>
          <w:u w:val="single"/>
        </w:rPr>
        <w:t>図面</w:t>
      </w:r>
      <w:r w:rsidR="009421D9" w:rsidRPr="00F50053">
        <w:rPr>
          <w:rFonts w:hint="eastAsia"/>
        </w:rPr>
        <w:t>を持参</w:t>
      </w:r>
      <w:r w:rsidR="00B732B4" w:rsidRPr="00F50053">
        <w:rPr>
          <w:rFonts w:hint="eastAsia"/>
        </w:rPr>
        <w:t>又はメール送付して</w:t>
      </w:r>
      <w:r w:rsidR="009421D9" w:rsidRPr="00F50053">
        <w:rPr>
          <w:rFonts w:hint="eastAsia"/>
        </w:rPr>
        <w:t>ください。</w:t>
      </w:r>
    </w:p>
    <w:p w:rsidR="00367E0A" w:rsidRPr="00F50053" w:rsidRDefault="00367E0A" w:rsidP="00367E0A"/>
    <w:p w:rsidR="006F3931" w:rsidRPr="00F50053" w:rsidRDefault="006F3931" w:rsidP="00367E0A"/>
    <w:p w:rsidR="00EA5728" w:rsidRPr="00F50053" w:rsidRDefault="00EA5728" w:rsidP="00367E0A">
      <w:pPr>
        <w:ind w:firstLineChars="100" w:firstLine="210"/>
      </w:pPr>
      <w:r w:rsidRPr="00F50053">
        <w:rPr>
          <w:rFonts w:hint="eastAsia"/>
        </w:rPr>
        <w:lastRenderedPageBreak/>
        <w:t>＜諸法令の概要＞</w:t>
      </w:r>
    </w:p>
    <w:p w:rsidR="00906117" w:rsidRPr="00F50053" w:rsidRDefault="00F001BE" w:rsidP="00906117">
      <w:pPr>
        <w:ind w:leftChars="200" w:left="5040" w:hangingChars="2200" w:hanging="4620"/>
      </w:pPr>
      <w:r w:rsidRPr="00F50053">
        <w:rPr>
          <w:rFonts w:hint="eastAsia"/>
        </w:rPr>
        <w:t>〇障害者総合支援法</w:t>
      </w:r>
      <w:r w:rsidR="006F3931" w:rsidRPr="00F50053">
        <w:rPr>
          <w:rFonts w:hint="eastAsia"/>
        </w:rPr>
        <w:t>、児童福祉法</w:t>
      </w:r>
      <w:r w:rsidRPr="00F50053">
        <w:rPr>
          <w:rFonts w:hint="eastAsia"/>
        </w:rPr>
        <w:t>（福祉部障がい福祉課）</w:t>
      </w:r>
    </w:p>
    <w:p w:rsidR="00F001BE" w:rsidRPr="00F50053" w:rsidRDefault="00906117" w:rsidP="00906117">
      <w:pPr>
        <w:ind w:leftChars="200" w:left="630" w:hangingChars="100" w:hanging="210"/>
      </w:pPr>
      <w:r w:rsidRPr="00F50053">
        <w:rPr>
          <w:rFonts w:hint="eastAsia"/>
        </w:rPr>
        <w:t>・</w:t>
      </w:r>
      <w:r w:rsidR="009421D9" w:rsidRPr="00F50053">
        <w:rPr>
          <w:rFonts w:hint="eastAsia"/>
        </w:rPr>
        <w:t>面積等の要件があります</w:t>
      </w:r>
      <w:r w:rsidR="00CF2C74" w:rsidRPr="00F50053">
        <w:rPr>
          <w:rFonts w:hint="eastAsia"/>
        </w:rPr>
        <w:t>。持参</w:t>
      </w:r>
      <w:r w:rsidR="006F3931" w:rsidRPr="00F50053">
        <w:rPr>
          <w:rFonts w:hint="eastAsia"/>
        </w:rPr>
        <w:t>又は送付</w:t>
      </w:r>
      <w:r w:rsidR="00CF2C74" w:rsidRPr="00F50053">
        <w:rPr>
          <w:rFonts w:hint="eastAsia"/>
        </w:rPr>
        <w:t>いただく</w:t>
      </w:r>
      <w:r w:rsidRPr="00F50053">
        <w:rPr>
          <w:rFonts w:hint="eastAsia"/>
        </w:rPr>
        <w:t>図面</w:t>
      </w:r>
      <w:r w:rsidR="00CF2C74" w:rsidRPr="00F50053">
        <w:rPr>
          <w:rFonts w:hint="eastAsia"/>
        </w:rPr>
        <w:t>に指定基準上必要な部屋の名称</w:t>
      </w:r>
      <w:r w:rsidRPr="00F50053">
        <w:rPr>
          <w:rFonts w:hint="eastAsia"/>
        </w:rPr>
        <w:t>（作業訓練室、多目的室</w:t>
      </w:r>
      <w:r w:rsidR="006F3931" w:rsidRPr="00F50053">
        <w:rPr>
          <w:rFonts w:hint="eastAsia"/>
        </w:rPr>
        <w:t>、発達支援室</w:t>
      </w:r>
      <w:r w:rsidRPr="00F50053">
        <w:rPr>
          <w:rFonts w:hint="eastAsia"/>
        </w:rPr>
        <w:t>等）及び部屋の面積（有効）を記入してください。</w:t>
      </w:r>
    </w:p>
    <w:p w:rsidR="00906117" w:rsidRPr="00F50053" w:rsidRDefault="00F00272" w:rsidP="00C24AE2">
      <w:pPr>
        <w:ind w:leftChars="200" w:left="630" w:hangingChars="100" w:hanging="210"/>
      </w:pPr>
      <w:r w:rsidRPr="00F50053">
        <w:rPr>
          <w:rFonts w:hint="eastAsia"/>
        </w:rPr>
        <w:t>・サービス</w:t>
      </w:r>
      <w:r w:rsidR="00906117" w:rsidRPr="00F50053">
        <w:rPr>
          <w:rFonts w:hint="eastAsia"/>
        </w:rPr>
        <w:t>の組み合わせによっては、同一敷地（「登記上の地番が同一」又は「公道を介さず行き来できる」）に事業所を設置できません。複数の事業所や住居を計画される際は、必ず事前に障がい福祉課に</w:t>
      </w:r>
      <w:r w:rsidR="006F3931" w:rsidRPr="00F50053">
        <w:rPr>
          <w:rFonts w:hint="eastAsia"/>
        </w:rPr>
        <w:t>ご</w:t>
      </w:r>
      <w:r w:rsidR="00906117" w:rsidRPr="00F50053">
        <w:rPr>
          <w:rFonts w:hint="eastAsia"/>
        </w:rPr>
        <w:t>相談ください。</w:t>
      </w:r>
    </w:p>
    <w:p w:rsidR="00906117" w:rsidRPr="00F50053" w:rsidRDefault="00906117" w:rsidP="00C24AE2">
      <w:pPr>
        <w:ind w:left="360" w:firstLineChars="200" w:firstLine="360"/>
        <w:rPr>
          <w:sz w:val="18"/>
          <w:szCs w:val="18"/>
        </w:rPr>
      </w:pPr>
      <w:r w:rsidRPr="00F50053">
        <w:rPr>
          <w:rFonts w:hint="eastAsia"/>
          <w:sz w:val="18"/>
          <w:szCs w:val="18"/>
        </w:rPr>
        <w:t>×　ＧＨ（日中サービス支援型ＧＨは除く）の住居　―　入所施設、病院、日中活動系サービス事業所</w:t>
      </w:r>
    </w:p>
    <w:p w:rsidR="00906117" w:rsidRPr="00F50053" w:rsidRDefault="00906117" w:rsidP="00C24AE2">
      <w:pPr>
        <w:ind w:left="360" w:firstLineChars="200" w:firstLine="360"/>
        <w:rPr>
          <w:sz w:val="18"/>
          <w:szCs w:val="18"/>
        </w:rPr>
      </w:pPr>
      <w:r w:rsidRPr="00F50053">
        <w:rPr>
          <w:rFonts w:hint="eastAsia"/>
          <w:sz w:val="18"/>
          <w:szCs w:val="18"/>
        </w:rPr>
        <w:t>×　日中サービス支援型ＧＨの住居　―　入所施設、病院、ＧＨの住居、日中活動系サービス事業所</w:t>
      </w:r>
    </w:p>
    <w:p w:rsidR="00F00272" w:rsidRPr="00F50053" w:rsidRDefault="00F00272" w:rsidP="00C24AE2">
      <w:pPr>
        <w:ind w:left="360" w:firstLineChars="200" w:firstLine="360"/>
        <w:rPr>
          <w:sz w:val="18"/>
          <w:szCs w:val="18"/>
        </w:rPr>
      </w:pPr>
    </w:p>
    <w:p w:rsidR="00906117" w:rsidRPr="00F50053" w:rsidRDefault="00F001BE" w:rsidP="00EA5728">
      <w:pPr>
        <w:ind w:leftChars="200" w:left="4095" w:hangingChars="1750" w:hanging="3675"/>
      </w:pPr>
      <w:r w:rsidRPr="00F50053">
        <w:rPr>
          <w:rFonts w:hint="eastAsia"/>
        </w:rPr>
        <w:t>〇</w:t>
      </w:r>
      <w:r w:rsidR="00906117" w:rsidRPr="00F50053">
        <w:rPr>
          <w:rFonts w:hint="eastAsia"/>
        </w:rPr>
        <w:t>都市計画法（建築部建築指導課）</w:t>
      </w:r>
    </w:p>
    <w:p w:rsidR="00EA5728" w:rsidRPr="00F50053" w:rsidRDefault="00EA5728" w:rsidP="00906117">
      <w:pPr>
        <w:ind w:leftChars="200" w:left="630" w:hangingChars="100" w:hanging="210"/>
      </w:pPr>
      <w:r w:rsidRPr="00F50053">
        <w:rPr>
          <w:rFonts w:hint="eastAsia"/>
        </w:rPr>
        <w:t>・特に市街化調整区域では、許可を受けなければ</w:t>
      </w:r>
      <w:r w:rsidR="00FE6419" w:rsidRPr="00F50053">
        <w:rPr>
          <w:rFonts w:hint="eastAsia"/>
        </w:rPr>
        <w:t>新築、増改築</w:t>
      </w:r>
      <w:r w:rsidR="00B5390C" w:rsidRPr="00F50053">
        <w:rPr>
          <w:rFonts w:hint="eastAsia"/>
        </w:rPr>
        <w:t>及び</w:t>
      </w:r>
      <w:r w:rsidR="00FE6419" w:rsidRPr="00F50053">
        <w:rPr>
          <w:rFonts w:hint="eastAsia"/>
        </w:rPr>
        <w:t>既設</w:t>
      </w:r>
      <w:r w:rsidR="00B5390C" w:rsidRPr="00F50053">
        <w:rPr>
          <w:rFonts w:hint="eastAsia"/>
        </w:rPr>
        <w:t>建物の用途の変更</w:t>
      </w:r>
      <w:r w:rsidR="00FE6419" w:rsidRPr="00F50053">
        <w:rPr>
          <w:rFonts w:hint="eastAsia"/>
        </w:rPr>
        <w:t>は</w:t>
      </w:r>
      <w:r w:rsidRPr="00F50053">
        <w:rPr>
          <w:rFonts w:hint="eastAsia"/>
        </w:rPr>
        <w:t>できません。</w:t>
      </w:r>
      <w:r w:rsidR="00FE6419" w:rsidRPr="00F50053">
        <w:rPr>
          <w:rFonts w:hint="eastAsia"/>
        </w:rPr>
        <w:t>許可の条件は、</w:t>
      </w:r>
      <w:r w:rsidRPr="00F50053">
        <w:rPr>
          <w:rFonts w:hint="eastAsia"/>
        </w:rPr>
        <w:t>厳しい</w:t>
      </w:r>
      <w:r w:rsidR="00FE6419" w:rsidRPr="00F50053">
        <w:rPr>
          <w:rFonts w:hint="eastAsia"/>
        </w:rPr>
        <w:t>制限</w:t>
      </w:r>
      <w:r w:rsidRPr="00F50053">
        <w:rPr>
          <w:rFonts w:hint="eastAsia"/>
        </w:rPr>
        <w:t>がかかります。</w:t>
      </w:r>
    </w:p>
    <w:p w:rsidR="00F00272" w:rsidRPr="00F50053" w:rsidRDefault="00F00272" w:rsidP="00906117">
      <w:pPr>
        <w:ind w:leftChars="200" w:left="630" w:hangingChars="100" w:hanging="210"/>
      </w:pPr>
    </w:p>
    <w:p w:rsidR="00906117" w:rsidRPr="00F50053" w:rsidRDefault="00F001BE" w:rsidP="00E3087D">
      <w:pPr>
        <w:ind w:leftChars="200" w:left="4095" w:hangingChars="1750" w:hanging="3675"/>
      </w:pPr>
      <w:r w:rsidRPr="00F50053">
        <w:rPr>
          <w:rFonts w:hint="eastAsia"/>
        </w:rPr>
        <w:t>〇</w:t>
      </w:r>
      <w:r w:rsidR="00CF3A54" w:rsidRPr="00F50053">
        <w:rPr>
          <w:rFonts w:hint="eastAsia"/>
        </w:rPr>
        <w:t>建築基準法</w:t>
      </w:r>
      <w:r w:rsidR="00906117" w:rsidRPr="00F50053">
        <w:rPr>
          <w:rFonts w:hint="eastAsia"/>
        </w:rPr>
        <w:t>（建築部建築指導課）</w:t>
      </w:r>
    </w:p>
    <w:p w:rsidR="00EA5728" w:rsidRPr="00F50053" w:rsidRDefault="00EA5728" w:rsidP="00906117">
      <w:pPr>
        <w:ind w:leftChars="200" w:left="630" w:hangingChars="100" w:hanging="210"/>
      </w:pPr>
      <w:r w:rsidRPr="00F50053">
        <w:rPr>
          <w:rFonts w:hint="eastAsia"/>
        </w:rPr>
        <w:t>・</w:t>
      </w:r>
      <w:r w:rsidR="00C30754" w:rsidRPr="00F50053">
        <w:rPr>
          <w:rFonts w:hint="eastAsia"/>
        </w:rPr>
        <w:t>新築</w:t>
      </w:r>
      <w:r w:rsidR="00FE6419" w:rsidRPr="00F50053">
        <w:rPr>
          <w:rFonts w:hint="eastAsia"/>
        </w:rPr>
        <w:t>、</w:t>
      </w:r>
      <w:r w:rsidR="00C30754" w:rsidRPr="00F50053">
        <w:rPr>
          <w:rFonts w:hint="eastAsia"/>
        </w:rPr>
        <w:t>増改築の場合は、</w:t>
      </w:r>
      <w:r w:rsidR="00FE6419" w:rsidRPr="00F50053">
        <w:rPr>
          <w:rFonts w:hint="eastAsia"/>
        </w:rPr>
        <w:t>建築確認申請によって確認済証の交付を受けてください。また、既設</w:t>
      </w:r>
      <w:r w:rsidR="00C30754" w:rsidRPr="00F50053">
        <w:rPr>
          <w:rFonts w:hint="eastAsia"/>
        </w:rPr>
        <w:t>建物を用途の変更をして利用する場合は、事業の内容によっては、その事業ができない地域があります</w:t>
      </w:r>
      <w:r w:rsidR="00FE6419" w:rsidRPr="00F50053">
        <w:rPr>
          <w:rFonts w:hint="eastAsia"/>
        </w:rPr>
        <w:t>。</w:t>
      </w:r>
    </w:p>
    <w:p w:rsidR="00F00272" w:rsidRPr="00F50053" w:rsidRDefault="00F00272" w:rsidP="00906117">
      <w:pPr>
        <w:ind w:leftChars="200" w:left="630" w:hangingChars="100" w:hanging="210"/>
      </w:pPr>
    </w:p>
    <w:p w:rsidR="00906117" w:rsidRPr="00F50053" w:rsidRDefault="00F001BE" w:rsidP="00EA5728">
      <w:pPr>
        <w:ind w:firstLineChars="200" w:firstLine="420"/>
      </w:pPr>
      <w:r w:rsidRPr="00F50053">
        <w:rPr>
          <w:rFonts w:hint="eastAsia"/>
        </w:rPr>
        <w:t>〇</w:t>
      </w:r>
      <w:r w:rsidR="00CF3A54" w:rsidRPr="00F50053">
        <w:rPr>
          <w:rFonts w:hint="eastAsia"/>
        </w:rPr>
        <w:t>消防法</w:t>
      </w:r>
      <w:r w:rsidR="00906117" w:rsidRPr="00F50053">
        <w:rPr>
          <w:rFonts w:hint="eastAsia"/>
        </w:rPr>
        <w:t>（消防本部予防課）</w:t>
      </w:r>
    </w:p>
    <w:p w:rsidR="00EA5728" w:rsidRPr="00F50053" w:rsidRDefault="00EA5728" w:rsidP="00297062">
      <w:pPr>
        <w:ind w:leftChars="200" w:left="567" w:hangingChars="70" w:hanging="147"/>
      </w:pPr>
      <w:r w:rsidRPr="00F50053">
        <w:rPr>
          <w:rFonts w:hint="eastAsia"/>
        </w:rPr>
        <w:t>・</w:t>
      </w:r>
      <w:r w:rsidR="00ED38C8" w:rsidRPr="00F50053">
        <w:rPr>
          <w:rFonts w:hint="eastAsia"/>
        </w:rPr>
        <w:t>指定障がい福祉サービス等事業所として使用する場合、新たに</w:t>
      </w:r>
      <w:r w:rsidR="00297062" w:rsidRPr="00F50053">
        <w:rPr>
          <w:rFonts w:hint="eastAsia"/>
        </w:rPr>
        <w:t>消防設備</w:t>
      </w:r>
      <w:r w:rsidR="00ED38C8" w:rsidRPr="00F50053">
        <w:rPr>
          <w:rFonts w:hint="eastAsia"/>
        </w:rPr>
        <w:t>の設置等が必要になる場合がありますので、必ず事前に</w:t>
      </w:r>
      <w:r w:rsidR="00297062" w:rsidRPr="00F50053">
        <w:rPr>
          <w:rFonts w:hint="eastAsia"/>
        </w:rPr>
        <w:t>確認した上で、</w:t>
      </w:r>
      <w:r w:rsidR="00ED38C8" w:rsidRPr="00F50053">
        <w:rPr>
          <w:rFonts w:hint="eastAsia"/>
        </w:rPr>
        <w:t>指定申請時までに必要な手続きを進めてください。</w:t>
      </w:r>
    </w:p>
    <w:p w:rsidR="00906117" w:rsidRPr="00F50053" w:rsidRDefault="00906117" w:rsidP="00EA5728">
      <w:pPr>
        <w:ind w:firstLineChars="200" w:firstLine="420"/>
      </w:pPr>
    </w:p>
    <w:p w:rsidR="00130A1E" w:rsidRPr="00F50053" w:rsidRDefault="00281F8A" w:rsidP="00CF3A54">
      <w:pPr>
        <w:numPr>
          <w:ilvl w:val="0"/>
          <w:numId w:val="2"/>
        </w:numPr>
        <w:rPr>
          <w:b/>
          <w:u w:val="single"/>
        </w:rPr>
      </w:pPr>
      <w:r w:rsidRPr="00F50053">
        <w:rPr>
          <w:rFonts w:hint="eastAsia"/>
          <w:b/>
          <w:u w:val="single"/>
        </w:rPr>
        <w:t>①～</w:t>
      </w:r>
      <w:r w:rsidR="006F3931" w:rsidRPr="00F50053">
        <w:rPr>
          <w:rFonts w:hint="eastAsia"/>
          <w:b/>
          <w:u w:val="single"/>
        </w:rPr>
        <w:t>④</w:t>
      </w:r>
      <w:r w:rsidR="00CF3A54" w:rsidRPr="00F50053">
        <w:rPr>
          <w:rFonts w:hint="eastAsia"/>
          <w:b/>
          <w:u w:val="single"/>
        </w:rPr>
        <w:t>を満たした事業者は、指定申請の手続きに入ります。</w:t>
      </w:r>
    </w:p>
    <w:p w:rsidR="00F55A03" w:rsidRPr="00F50053" w:rsidRDefault="00F55A03" w:rsidP="00CF3A54"/>
    <w:p w:rsidR="00CF3A54" w:rsidRPr="00F50053" w:rsidRDefault="00CF3A54" w:rsidP="00CF3A54">
      <w:r w:rsidRPr="00F50053">
        <w:rPr>
          <w:rFonts w:hint="eastAsia"/>
        </w:rPr>
        <w:t>【指定申請】</w:t>
      </w:r>
    </w:p>
    <w:p w:rsidR="00CF3A54" w:rsidRPr="00F50053" w:rsidRDefault="00CF3A54" w:rsidP="00CF3A54">
      <w:r w:rsidRPr="00F50053">
        <w:rPr>
          <w:rFonts w:hint="eastAsia"/>
        </w:rPr>
        <w:t>○申請書類の確認</w:t>
      </w:r>
      <w:r w:rsidRPr="00F50053">
        <w:rPr>
          <w:rFonts w:hint="eastAsia"/>
        </w:rPr>
        <w:t xml:space="preserve"> </w:t>
      </w:r>
    </w:p>
    <w:p w:rsidR="00CF3A54" w:rsidRPr="00F50053" w:rsidRDefault="00CF3A54" w:rsidP="00CF3A54">
      <w:pPr>
        <w:numPr>
          <w:ilvl w:val="0"/>
          <w:numId w:val="1"/>
        </w:numPr>
      </w:pPr>
      <w:r w:rsidRPr="00F50053">
        <w:rPr>
          <w:rFonts w:hint="eastAsia"/>
        </w:rPr>
        <w:t>申請書類は、窓口にて申請者と面談し、内容を確</w:t>
      </w:r>
      <w:r w:rsidR="001A17CC" w:rsidRPr="00F50053">
        <w:rPr>
          <w:rFonts w:hint="eastAsia"/>
        </w:rPr>
        <w:t>認しながらチェックをします。したがって、</w:t>
      </w:r>
      <w:r w:rsidRPr="00F50053">
        <w:rPr>
          <w:rFonts w:hint="eastAsia"/>
        </w:rPr>
        <w:t>事業内容について理解</w:t>
      </w:r>
      <w:r w:rsidR="00B732B4" w:rsidRPr="00F50053">
        <w:rPr>
          <w:rFonts w:hint="eastAsia"/>
        </w:rPr>
        <w:t>するべき管理者</w:t>
      </w:r>
      <w:r w:rsidR="00367E0A" w:rsidRPr="00F50053">
        <w:rPr>
          <w:rFonts w:hint="eastAsia"/>
        </w:rPr>
        <w:t>その他主となる職員</w:t>
      </w:r>
      <w:r w:rsidRPr="00F50053">
        <w:rPr>
          <w:rFonts w:hint="eastAsia"/>
        </w:rPr>
        <w:t>が申請書類を持参してください。</w:t>
      </w:r>
      <w:r w:rsidR="001A17CC" w:rsidRPr="00F50053">
        <w:rPr>
          <w:rFonts w:hint="eastAsia"/>
        </w:rPr>
        <w:t>また、</w:t>
      </w:r>
      <w:r w:rsidR="00367E0A" w:rsidRPr="00F50053">
        <w:rPr>
          <w:rFonts w:hint="eastAsia"/>
        </w:rPr>
        <w:t>管理者、</w:t>
      </w:r>
      <w:r w:rsidR="001A17CC" w:rsidRPr="00F50053">
        <w:rPr>
          <w:rFonts w:hint="eastAsia"/>
        </w:rPr>
        <w:t>サービス管理責任者</w:t>
      </w:r>
      <w:r w:rsidR="00F55A03" w:rsidRPr="00F50053">
        <w:rPr>
          <w:rFonts w:hint="eastAsia"/>
        </w:rPr>
        <w:t>又</w:t>
      </w:r>
      <w:r w:rsidR="00AF111C" w:rsidRPr="00F50053">
        <w:rPr>
          <w:rFonts w:hint="eastAsia"/>
        </w:rPr>
        <w:t>は児童発達支援管理責任</w:t>
      </w:r>
      <w:r w:rsidR="001A17CC" w:rsidRPr="00F50053">
        <w:rPr>
          <w:rFonts w:hint="eastAsia"/>
        </w:rPr>
        <w:t>者は窓口</w:t>
      </w:r>
      <w:r w:rsidR="00B732B4" w:rsidRPr="00F50053">
        <w:rPr>
          <w:rFonts w:hint="eastAsia"/>
        </w:rPr>
        <w:t>又は現地確認</w:t>
      </w:r>
      <w:r w:rsidR="001A17CC" w:rsidRPr="00F50053">
        <w:rPr>
          <w:rFonts w:hint="eastAsia"/>
        </w:rPr>
        <w:t>で直接話す機会を設けていただきます</w:t>
      </w:r>
      <w:r w:rsidR="00B732B4" w:rsidRPr="00F50053">
        <w:rPr>
          <w:rFonts w:hint="eastAsia"/>
        </w:rPr>
        <w:t>。</w:t>
      </w:r>
    </w:p>
    <w:p w:rsidR="00CF3A54" w:rsidRPr="00F50053" w:rsidRDefault="00CF3A54" w:rsidP="00CF3A54">
      <w:pPr>
        <w:numPr>
          <w:ilvl w:val="0"/>
          <w:numId w:val="1"/>
        </w:numPr>
      </w:pPr>
      <w:r w:rsidRPr="00F50053">
        <w:rPr>
          <w:rFonts w:hint="eastAsia"/>
        </w:rPr>
        <w:t>受付は予約制ですので、あらかじめ電話で予約をしてください。</w:t>
      </w:r>
      <w:r w:rsidRPr="00F50053">
        <w:rPr>
          <w:rFonts w:hint="eastAsia"/>
        </w:rPr>
        <w:t xml:space="preserve"> </w:t>
      </w:r>
      <w:r w:rsidRPr="00F50053">
        <w:rPr>
          <w:rFonts w:hint="eastAsia"/>
        </w:rPr>
        <w:t>（担当：２３－６１６５）</w:t>
      </w:r>
    </w:p>
    <w:p w:rsidR="00CF3A54" w:rsidRPr="00F50053" w:rsidRDefault="00CF3A54" w:rsidP="00CF3A54">
      <w:pPr>
        <w:numPr>
          <w:ilvl w:val="0"/>
          <w:numId w:val="1"/>
        </w:numPr>
      </w:pPr>
      <w:r w:rsidRPr="00F50053">
        <w:rPr>
          <w:rFonts w:hint="eastAsia"/>
        </w:rPr>
        <w:t>申請書類に不備がある場合は、受理しません。</w:t>
      </w:r>
      <w:r w:rsidRPr="00F50053">
        <w:rPr>
          <w:rFonts w:hint="eastAsia"/>
        </w:rPr>
        <w:t xml:space="preserve"> </w:t>
      </w:r>
    </w:p>
    <w:p w:rsidR="00CF3A54" w:rsidRPr="00F50053" w:rsidRDefault="00CF3A54" w:rsidP="00CF3A54"/>
    <w:p w:rsidR="00CF3A54" w:rsidRPr="00F50053" w:rsidRDefault="00CF3A54" w:rsidP="00CF3A54">
      <w:r w:rsidRPr="00F50053">
        <w:rPr>
          <w:rFonts w:hint="eastAsia"/>
        </w:rPr>
        <w:t>○受理及び指定</w:t>
      </w:r>
      <w:r w:rsidRPr="00F50053">
        <w:rPr>
          <w:rFonts w:hint="eastAsia"/>
        </w:rPr>
        <w:t xml:space="preserve"> </w:t>
      </w:r>
    </w:p>
    <w:p w:rsidR="00CF3A54" w:rsidRPr="00F50053" w:rsidRDefault="00CF3A54" w:rsidP="00CF3A54">
      <w:pPr>
        <w:numPr>
          <w:ilvl w:val="0"/>
          <w:numId w:val="1"/>
        </w:numPr>
      </w:pPr>
      <w:r w:rsidRPr="00F50053">
        <w:rPr>
          <w:rFonts w:hint="eastAsia"/>
        </w:rPr>
        <w:t>申請書類の内容に不備がなくなったときに、受理します。</w:t>
      </w:r>
    </w:p>
    <w:p w:rsidR="00CF3A54" w:rsidRPr="00F50053" w:rsidRDefault="003F667B" w:rsidP="00CF3A54">
      <w:pPr>
        <w:numPr>
          <w:ilvl w:val="0"/>
          <w:numId w:val="1"/>
        </w:numPr>
      </w:pPr>
      <w:r w:rsidRPr="00F50053">
        <w:rPr>
          <w:rFonts w:hint="eastAsia"/>
        </w:rPr>
        <w:t>指定</w:t>
      </w:r>
      <w:r w:rsidR="00D70D5E" w:rsidRPr="00F50053">
        <w:rPr>
          <w:rFonts w:hint="eastAsia"/>
        </w:rPr>
        <w:t>申請書類の受理は月末締め切りで、内容審査のうえ、翌々月の１日付けで指定します。</w:t>
      </w:r>
      <w:r w:rsidR="00CF3A54" w:rsidRPr="00F50053">
        <w:rPr>
          <w:rFonts w:hint="eastAsia"/>
        </w:rPr>
        <w:t>指定は月１回です。</w:t>
      </w:r>
    </w:p>
    <w:p w:rsidR="00CF3A54" w:rsidRPr="00F50053" w:rsidRDefault="00CF3A54" w:rsidP="00CF3A54">
      <w:r w:rsidRPr="00F50053">
        <w:rPr>
          <w:rFonts w:hint="eastAsia"/>
        </w:rPr>
        <w:t xml:space="preserve">　　例：１２月３１日までに受理した申請は、２月１日に指定します。</w:t>
      </w:r>
    </w:p>
    <w:p w:rsidR="00CF3A54" w:rsidRPr="00F50053" w:rsidRDefault="00CF3A54" w:rsidP="00CF3A54">
      <w:r w:rsidRPr="00F50053">
        <w:rPr>
          <w:rFonts w:hint="eastAsia"/>
        </w:rPr>
        <w:t xml:space="preserve">　</w:t>
      </w:r>
      <w:r w:rsidR="00367E0A" w:rsidRPr="00F50053">
        <w:rPr>
          <w:rFonts w:hint="eastAsia"/>
        </w:rPr>
        <w:t xml:space="preserve">　</w:t>
      </w:r>
      <w:r w:rsidRPr="00F50053">
        <w:rPr>
          <w:rFonts w:hint="eastAsia"/>
        </w:rPr>
        <w:t>なお、月末が閉庁日の場合は、直前の開庁日を締切日とします。</w:t>
      </w:r>
    </w:p>
    <w:p w:rsidR="00850EE7" w:rsidRPr="00F50053" w:rsidRDefault="00CF3A54" w:rsidP="00CF3A54">
      <w:r w:rsidRPr="00F50053">
        <w:rPr>
          <w:rFonts w:hint="eastAsia"/>
        </w:rPr>
        <w:t xml:space="preserve">　　例：３１日が日曜日の場合は、その前々日の金曜日が締切日とします</w:t>
      </w:r>
      <w:r w:rsidR="002E32BB" w:rsidRPr="00F50053">
        <w:rPr>
          <w:rFonts w:hint="eastAsia"/>
        </w:rPr>
        <w:t>。</w:t>
      </w:r>
    </w:p>
    <w:sectPr w:rsidR="00850EE7" w:rsidRPr="00F50053" w:rsidSect="003F667B">
      <w:pgSz w:w="11906" w:h="16838" w:code="9"/>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5E7" w:rsidRDefault="009F65E7" w:rsidP="004705DB">
      <w:r>
        <w:separator/>
      </w:r>
    </w:p>
  </w:endnote>
  <w:endnote w:type="continuationSeparator" w:id="0">
    <w:p w:rsidR="009F65E7" w:rsidRDefault="009F65E7" w:rsidP="0047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5E7" w:rsidRDefault="009F65E7" w:rsidP="004705DB">
      <w:r>
        <w:separator/>
      </w:r>
    </w:p>
  </w:footnote>
  <w:footnote w:type="continuationSeparator" w:id="0">
    <w:p w:rsidR="009F65E7" w:rsidRDefault="009F65E7" w:rsidP="00470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C6122"/>
    <w:multiLevelType w:val="hybridMultilevel"/>
    <w:tmpl w:val="1A8A903E"/>
    <w:lvl w:ilvl="0" w:tplc="E7B815E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D7142F"/>
    <w:multiLevelType w:val="hybridMultilevel"/>
    <w:tmpl w:val="F3861E0A"/>
    <w:lvl w:ilvl="0" w:tplc="D060A666">
      <w:start w:val="3"/>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6AF6F25"/>
    <w:multiLevelType w:val="hybridMultilevel"/>
    <w:tmpl w:val="46EC30C0"/>
    <w:lvl w:ilvl="0" w:tplc="4DC87D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A54"/>
    <w:rsid w:val="000649C3"/>
    <w:rsid w:val="00130A1E"/>
    <w:rsid w:val="001A17CC"/>
    <w:rsid w:val="0022694F"/>
    <w:rsid w:val="00266547"/>
    <w:rsid w:val="00281F8A"/>
    <w:rsid w:val="00297062"/>
    <w:rsid w:val="002E32BB"/>
    <w:rsid w:val="00367E0A"/>
    <w:rsid w:val="00376A48"/>
    <w:rsid w:val="003C2D02"/>
    <w:rsid w:val="003E307D"/>
    <w:rsid w:val="003F667B"/>
    <w:rsid w:val="00417467"/>
    <w:rsid w:val="004260D9"/>
    <w:rsid w:val="00463EE4"/>
    <w:rsid w:val="004705DB"/>
    <w:rsid w:val="004B637C"/>
    <w:rsid w:val="00562031"/>
    <w:rsid w:val="005D6276"/>
    <w:rsid w:val="00651ACF"/>
    <w:rsid w:val="0066221C"/>
    <w:rsid w:val="00665CB7"/>
    <w:rsid w:val="00682D6F"/>
    <w:rsid w:val="00697256"/>
    <w:rsid w:val="006F3931"/>
    <w:rsid w:val="007F0CE1"/>
    <w:rsid w:val="00821592"/>
    <w:rsid w:val="00831A4F"/>
    <w:rsid w:val="00836D68"/>
    <w:rsid w:val="0084291D"/>
    <w:rsid w:val="00850EE7"/>
    <w:rsid w:val="00864D72"/>
    <w:rsid w:val="008B28BE"/>
    <w:rsid w:val="008F085E"/>
    <w:rsid w:val="00906117"/>
    <w:rsid w:val="00935878"/>
    <w:rsid w:val="009421D9"/>
    <w:rsid w:val="00955800"/>
    <w:rsid w:val="00983655"/>
    <w:rsid w:val="009F65E7"/>
    <w:rsid w:val="00A01054"/>
    <w:rsid w:val="00A14EB7"/>
    <w:rsid w:val="00A20D33"/>
    <w:rsid w:val="00AF111C"/>
    <w:rsid w:val="00B20182"/>
    <w:rsid w:val="00B5390C"/>
    <w:rsid w:val="00B732B4"/>
    <w:rsid w:val="00BF7FE0"/>
    <w:rsid w:val="00C2090E"/>
    <w:rsid w:val="00C24AE2"/>
    <w:rsid w:val="00C30754"/>
    <w:rsid w:val="00C56D22"/>
    <w:rsid w:val="00C957A0"/>
    <w:rsid w:val="00CE7E15"/>
    <w:rsid w:val="00CF2C74"/>
    <w:rsid w:val="00CF3A54"/>
    <w:rsid w:val="00D21CCE"/>
    <w:rsid w:val="00D70D5E"/>
    <w:rsid w:val="00DB1824"/>
    <w:rsid w:val="00E00419"/>
    <w:rsid w:val="00E3087D"/>
    <w:rsid w:val="00E84D6C"/>
    <w:rsid w:val="00EA5728"/>
    <w:rsid w:val="00ED38C8"/>
    <w:rsid w:val="00F001BE"/>
    <w:rsid w:val="00F00272"/>
    <w:rsid w:val="00F50053"/>
    <w:rsid w:val="00F55A03"/>
    <w:rsid w:val="00F72EC8"/>
    <w:rsid w:val="00FE6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69F5532"/>
  <w15:chartTrackingRefBased/>
  <w15:docId w15:val="{AB93E7AA-BE48-439D-BB85-5C6845AA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705DB"/>
    <w:pPr>
      <w:tabs>
        <w:tab w:val="center" w:pos="4252"/>
        <w:tab w:val="right" w:pos="8504"/>
      </w:tabs>
      <w:snapToGrid w:val="0"/>
    </w:pPr>
  </w:style>
  <w:style w:type="character" w:customStyle="1" w:styleId="a4">
    <w:name w:val="ヘッダー (文字)"/>
    <w:link w:val="a3"/>
    <w:rsid w:val="004705DB"/>
    <w:rPr>
      <w:kern w:val="2"/>
      <w:sz w:val="21"/>
      <w:szCs w:val="24"/>
    </w:rPr>
  </w:style>
  <w:style w:type="paragraph" w:styleId="a5">
    <w:name w:val="footer"/>
    <w:basedOn w:val="a"/>
    <w:link w:val="a6"/>
    <w:rsid w:val="004705DB"/>
    <w:pPr>
      <w:tabs>
        <w:tab w:val="center" w:pos="4252"/>
        <w:tab w:val="right" w:pos="8504"/>
      </w:tabs>
      <w:snapToGrid w:val="0"/>
    </w:pPr>
  </w:style>
  <w:style w:type="character" w:customStyle="1" w:styleId="a6">
    <w:name w:val="フッター (文字)"/>
    <w:link w:val="a5"/>
    <w:rsid w:val="004705DB"/>
    <w:rPr>
      <w:kern w:val="2"/>
      <w:sz w:val="21"/>
      <w:szCs w:val="24"/>
    </w:rPr>
  </w:style>
  <w:style w:type="paragraph" w:styleId="a7">
    <w:name w:val="Balloon Text"/>
    <w:basedOn w:val="a"/>
    <w:link w:val="a8"/>
    <w:rsid w:val="00682D6F"/>
    <w:rPr>
      <w:rFonts w:ascii="Arial" w:eastAsia="ＭＳ ゴシック" w:hAnsi="Arial"/>
      <w:sz w:val="18"/>
      <w:szCs w:val="18"/>
    </w:rPr>
  </w:style>
  <w:style w:type="character" w:customStyle="1" w:styleId="a8">
    <w:name w:val="吹き出し (文字)"/>
    <w:link w:val="a7"/>
    <w:rsid w:val="00682D6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2122</Words>
  <Characters>77</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指定障がい福祉サービス事業等の指定までの手続きについて</vt:lpstr>
      <vt:lpstr>指定障がい福祉サービス事業等の指定までの手続きについて</vt:lpstr>
    </vt:vector>
  </TitlesOfParts>
  <Company>岡崎市役所</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指定障がい福祉サービス事業等の指定までの手続きについて</dc:title>
  <dc:subject/>
  <dc:creator>清水　武志</dc:creator>
  <cp:keywords/>
  <cp:lastModifiedBy>Administrator</cp:lastModifiedBy>
  <cp:revision>7</cp:revision>
  <cp:lastPrinted>2019-10-28T01:51:00Z</cp:lastPrinted>
  <dcterms:created xsi:type="dcterms:W3CDTF">2026-02-10T08:57:00Z</dcterms:created>
  <dcterms:modified xsi:type="dcterms:W3CDTF">2026-02-17T09:40:00Z</dcterms:modified>
</cp:coreProperties>
</file>