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9AD" w:rsidRDefault="00A659AD" w:rsidP="00A659AD">
      <w:pPr>
        <w:spacing w:line="360" w:lineRule="auto"/>
        <w:ind w:firstLineChars="100" w:firstLine="360"/>
        <w:jc w:val="center"/>
        <w:rPr>
          <w:sz w:val="24"/>
          <w:szCs w:val="24"/>
        </w:rPr>
      </w:pPr>
      <w:r>
        <w:rPr>
          <w:rFonts w:hint="eastAsia"/>
          <w:sz w:val="36"/>
          <w:szCs w:val="36"/>
        </w:rPr>
        <w:t>工</w:t>
      </w:r>
      <w:r w:rsidR="00614A5D">
        <w:rPr>
          <w:rFonts w:hint="eastAsia"/>
          <w:sz w:val="36"/>
          <w:szCs w:val="36"/>
        </w:rPr>
        <w:t xml:space="preserve">　</w:t>
      </w:r>
      <w:r>
        <w:rPr>
          <w:rFonts w:hint="eastAsia"/>
          <w:sz w:val="36"/>
          <w:szCs w:val="36"/>
        </w:rPr>
        <w:t>事</w:t>
      </w:r>
      <w:r w:rsidR="00614A5D">
        <w:rPr>
          <w:rFonts w:hint="eastAsia"/>
          <w:sz w:val="36"/>
          <w:szCs w:val="36"/>
        </w:rPr>
        <w:t xml:space="preserve">　</w:t>
      </w:r>
      <w:r>
        <w:rPr>
          <w:rFonts w:hint="eastAsia"/>
          <w:sz w:val="36"/>
          <w:szCs w:val="36"/>
        </w:rPr>
        <w:t>中</w:t>
      </w:r>
      <w:r w:rsidR="00614A5D">
        <w:rPr>
          <w:rFonts w:hint="eastAsia"/>
          <w:sz w:val="36"/>
          <w:szCs w:val="36"/>
        </w:rPr>
        <w:t xml:space="preserve">　</w:t>
      </w:r>
      <w:r>
        <w:rPr>
          <w:rFonts w:hint="eastAsia"/>
          <w:sz w:val="36"/>
          <w:szCs w:val="36"/>
        </w:rPr>
        <w:t>の</w:t>
      </w:r>
      <w:r w:rsidR="00614A5D">
        <w:rPr>
          <w:rFonts w:hint="eastAsia"/>
          <w:sz w:val="36"/>
          <w:szCs w:val="36"/>
        </w:rPr>
        <w:t xml:space="preserve">　</w:t>
      </w:r>
      <w:r>
        <w:rPr>
          <w:rFonts w:hint="eastAsia"/>
          <w:sz w:val="36"/>
          <w:szCs w:val="36"/>
        </w:rPr>
        <w:t>消</w:t>
      </w:r>
      <w:r w:rsidR="00614A5D">
        <w:rPr>
          <w:rFonts w:hint="eastAsia"/>
          <w:sz w:val="36"/>
          <w:szCs w:val="36"/>
        </w:rPr>
        <w:t xml:space="preserve">　</w:t>
      </w:r>
      <w:r>
        <w:rPr>
          <w:rFonts w:hint="eastAsia"/>
          <w:sz w:val="36"/>
          <w:szCs w:val="36"/>
        </w:rPr>
        <w:t>防</w:t>
      </w:r>
      <w:r w:rsidR="00614A5D">
        <w:rPr>
          <w:rFonts w:hint="eastAsia"/>
          <w:sz w:val="36"/>
          <w:szCs w:val="36"/>
        </w:rPr>
        <w:t xml:space="preserve">　</w:t>
      </w:r>
      <w:r>
        <w:rPr>
          <w:rFonts w:hint="eastAsia"/>
          <w:sz w:val="36"/>
          <w:szCs w:val="36"/>
        </w:rPr>
        <w:t>計</w:t>
      </w:r>
      <w:r w:rsidR="00614A5D">
        <w:rPr>
          <w:rFonts w:hint="eastAsia"/>
          <w:sz w:val="36"/>
          <w:szCs w:val="36"/>
        </w:rPr>
        <w:t xml:space="preserve">　</w:t>
      </w:r>
      <w:r>
        <w:rPr>
          <w:rFonts w:hint="eastAsia"/>
          <w:sz w:val="36"/>
          <w:szCs w:val="36"/>
        </w:rPr>
        <w:t>画</w:t>
      </w:r>
    </w:p>
    <w:p w:rsidR="00A659AD" w:rsidRDefault="00A659AD" w:rsidP="00A659AD">
      <w:pPr>
        <w:spacing w:line="360" w:lineRule="auto"/>
        <w:ind w:firstLineChars="100" w:firstLine="240"/>
        <w:jc w:val="left"/>
        <w:rPr>
          <w:sz w:val="24"/>
          <w:szCs w:val="24"/>
        </w:rPr>
      </w:pPr>
      <w:r>
        <w:rPr>
          <w:rFonts w:hint="eastAsia"/>
          <w:sz w:val="24"/>
          <w:szCs w:val="24"/>
        </w:rPr>
        <w:t>（目的）</w:t>
      </w:r>
    </w:p>
    <w:p w:rsidR="00AB01E7" w:rsidRDefault="00A659AD" w:rsidP="00A659AD">
      <w:pPr>
        <w:spacing w:line="360" w:lineRule="auto"/>
        <w:ind w:firstLineChars="100" w:firstLine="240"/>
        <w:jc w:val="left"/>
        <w:rPr>
          <w:sz w:val="24"/>
          <w:szCs w:val="24"/>
        </w:rPr>
      </w:pPr>
      <w:r>
        <w:rPr>
          <w:rFonts w:hint="eastAsia"/>
          <w:sz w:val="24"/>
          <w:szCs w:val="24"/>
        </w:rPr>
        <w:t>第１条</w:t>
      </w:r>
      <w:r w:rsidR="00AB01E7">
        <w:rPr>
          <w:rFonts w:hint="eastAsia"/>
          <w:sz w:val="24"/>
          <w:szCs w:val="24"/>
        </w:rPr>
        <w:t xml:space="preserve">　この計画は、</w:t>
      </w:r>
      <w:r w:rsidR="00AB01E7">
        <w:rPr>
          <w:rFonts w:hint="eastAsia"/>
          <w:sz w:val="24"/>
          <w:szCs w:val="24"/>
          <w:u w:val="single"/>
        </w:rPr>
        <w:t xml:space="preserve">　　　　　　　　</w:t>
      </w:r>
      <w:r w:rsidR="00AB01E7">
        <w:rPr>
          <w:rFonts w:hint="eastAsia"/>
          <w:sz w:val="24"/>
          <w:szCs w:val="24"/>
        </w:rPr>
        <w:t xml:space="preserve">の消防用設備工事中における防火管理につい　　　　</w:t>
      </w:r>
    </w:p>
    <w:p w:rsidR="00AB01E7" w:rsidRDefault="00AB01E7" w:rsidP="00AB01E7">
      <w:pPr>
        <w:spacing w:line="360" w:lineRule="auto"/>
        <w:ind w:leftChars="100" w:left="450" w:hangingChars="100" w:hanging="240"/>
        <w:jc w:val="left"/>
        <w:rPr>
          <w:sz w:val="24"/>
          <w:szCs w:val="24"/>
        </w:rPr>
      </w:pPr>
      <w:r>
        <w:rPr>
          <w:rFonts w:hint="eastAsia"/>
          <w:sz w:val="24"/>
          <w:szCs w:val="24"/>
        </w:rPr>
        <w:t xml:space="preserve">　て必要な事項を定め、工事に伴う火災等の災害を予防し、仮使用部分及び工事中の部分の安全を確保することを目的とする。</w:t>
      </w:r>
    </w:p>
    <w:p w:rsidR="00AB01E7" w:rsidRDefault="00AB01E7" w:rsidP="00AB01E7">
      <w:pPr>
        <w:spacing w:line="360" w:lineRule="auto"/>
        <w:ind w:leftChars="100" w:left="450" w:hangingChars="100" w:hanging="240"/>
        <w:jc w:val="left"/>
        <w:rPr>
          <w:sz w:val="24"/>
          <w:szCs w:val="24"/>
        </w:rPr>
      </w:pPr>
    </w:p>
    <w:p w:rsidR="00AB01E7" w:rsidRDefault="00AB01E7" w:rsidP="00AB01E7">
      <w:pPr>
        <w:spacing w:line="360" w:lineRule="auto"/>
        <w:ind w:leftChars="100" w:left="450" w:hangingChars="100" w:hanging="240"/>
        <w:jc w:val="left"/>
        <w:rPr>
          <w:sz w:val="24"/>
          <w:szCs w:val="24"/>
        </w:rPr>
      </w:pPr>
      <w:r>
        <w:rPr>
          <w:rFonts w:hint="eastAsia"/>
          <w:sz w:val="24"/>
          <w:szCs w:val="24"/>
        </w:rPr>
        <w:t>（工事従業者等の義務）</w:t>
      </w:r>
    </w:p>
    <w:p w:rsidR="00AB01E7" w:rsidRDefault="00AB01E7" w:rsidP="00AB01E7">
      <w:pPr>
        <w:spacing w:line="360" w:lineRule="auto"/>
        <w:ind w:leftChars="100" w:left="450" w:hangingChars="100" w:hanging="240"/>
        <w:jc w:val="left"/>
        <w:rPr>
          <w:sz w:val="24"/>
          <w:szCs w:val="24"/>
        </w:rPr>
      </w:pPr>
      <w:r>
        <w:rPr>
          <w:rFonts w:hint="eastAsia"/>
          <w:sz w:val="24"/>
          <w:szCs w:val="24"/>
        </w:rPr>
        <w:t>第</w:t>
      </w:r>
      <w:r w:rsidR="000B0F4E">
        <w:rPr>
          <w:rFonts w:hint="eastAsia"/>
          <w:sz w:val="24"/>
          <w:szCs w:val="24"/>
        </w:rPr>
        <w:t>２</w:t>
      </w:r>
      <w:r>
        <w:rPr>
          <w:rFonts w:hint="eastAsia"/>
          <w:sz w:val="24"/>
          <w:szCs w:val="24"/>
        </w:rPr>
        <w:t xml:space="preserve">条　</w:t>
      </w:r>
      <w:r w:rsidR="00614A5D">
        <w:rPr>
          <w:rFonts w:hint="eastAsia"/>
          <w:sz w:val="24"/>
          <w:szCs w:val="24"/>
        </w:rPr>
        <w:t>工事</w:t>
      </w:r>
      <w:r>
        <w:rPr>
          <w:rFonts w:hint="eastAsia"/>
          <w:sz w:val="24"/>
          <w:szCs w:val="24"/>
        </w:rPr>
        <w:t>に従事する者及び資材搬入等のために出入りする者は、この計画を遵守し、火災等の</w:t>
      </w:r>
      <w:r w:rsidR="00614A5D">
        <w:rPr>
          <w:rFonts w:hint="eastAsia"/>
          <w:sz w:val="24"/>
          <w:szCs w:val="24"/>
        </w:rPr>
        <w:t>災害</w:t>
      </w:r>
      <w:r>
        <w:rPr>
          <w:rFonts w:hint="eastAsia"/>
          <w:sz w:val="24"/>
          <w:szCs w:val="24"/>
        </w:rPr>
        <w:t>の防止に努めなければならない。</w:t>
      </w:r>
    </w:p>
    <w:p w:rsidR="00AB01E7" w:rsidRDefault="00AB01E7" w:rsidP="00AB01E7">
      <w:pPr>
        <w:spacing w:line="360" w:lineRule="auto"/>
        <w:ind w:leftChars="100" w:left="450" w:hangingChars="100" w:hanging="240"/>
        <w:jc w:val="left"/>
        <w:rPr>
          <w:sz w:val="24"/>
          <w:szCs w:val="24"/>
        </w:rPr>
      </w:pPr>
    </w:p>
    <w:p w:rsidR="00AB01E7" w:rsidRDefault="00AB01E7" w:rsidP="00AB01E7">
      <w:pPr>
        <w:spacing w:line="360" w:lineRule="auto"/>
        <w:ind w:leftChars="100" w:left="450" w:hangingChars="100" w:hanging="240"/>
        <w:jc w:val="left"/>
        <w:rPr>
          <w:sz w:val="24"/>
          <w:szCs w:val="24"/>
        </w:rPr>
      </w:pPr>
      <w:r>
        <w:rPr>
          <w:rFonts w:hint="eastAsia"/>
          <w:sz w:val="24"/>
          <w:szCs w:val="24"/>
        </w:rPr>
        <w:t xml:space="preserve">　（統括防火責任者及び防火責任者）</w:t>
      </w:r>
    </w:p>
    <w:p w:rsidR="00AB01E7" w:rsidRDefault="00AB01E7" w:rsidP="00AB01E7">
      <w:pPr>
        <w:spacing w:line="360" w:lineRule="auto"/>
        <w:ind w:leftChars="100" w:left="450" w:hangingChars="100" w:hanging="240"/>
        <w:jc w:val="left"/>
        <w:rPr>
          <w:sz w:val="24"/>
          <w:szCs w:val="24"/>
        </w:rPr>
      </w:pPr>
      <w:r>
        <w:rPr>
          <w:rFonts w:hint="eastAsia"/>
          <w:sz w:val="24"/>
          <w:szCs w:val="24"/>
        </w:rPr>
        <w:t>第</w:t>
      </w:r>
      <w:r w:rsidR="000B0F4E">
        <w:rPr>
          <w:rFonts w:hint="eastAsia"/>
          <w:sz w:val="24"/>
          <w:szCs w:val="24"/>
        </w:rPr>
        <w:t>３</w:t>
      </w:r>
      <w:r>
        <w:rPr>
          <w:rFonts w:hint="eastAsia"/>
          <w:sz w:val="24"/>
          <w:szCs w:val="24"/>
        </w:rPr>
        <w:t>条　防火管理に関する義務を円滑に行うために</w:t>
      </w:r>
      <w:r w:rsidR="00FC6EDD">
        <w:rPr>
          <w:rFonts w:hint="eastAsia"/>
          <w:sz w:val="24"/>
          <w:szCs w:val="24"/>
        </w:rPr>
        <w:t>統括防火</w:t>
      </w:r>
      <w:r w:rsidR="00DC4D48">
        <w:rPr>
          <w:rFonts w:hint="eastAsia"/>
          <w:sz w:val="24"/>
          <w:szCs w:val="24"/>
        </w:rPr>
        <w:t>責任者及び工事の種別</w:t>
      </w:r>
      <w:r w:rsidR="00346863">
        <w:rPr>
          <w:rFonts w:hint="eastAsia"/>
          <w:sz w:val="24"/>
          <w:szCs w:val="24"/>
        </w:rPr>
        <w:t>ごとに防火責任者を置くものとする。その組織は、別表</w:t>
      </w:r>
      <w:r w:rsidR="000B0F4E">
        <w:rPr>
          <w:rFonts w:hint="eastAsia"/>
          <w:sz w:val="24"/>
          <w:szCs w:val="24"/>
        </w:rPr>
        <w:t>１</w:t>
      </w:r>
      <w:r w:rsidR="00346863">
        <w:rPr>
          <w:rFonts w:hint="eastAsia"/>
          <w:sz w:val="24"/>
          <w:szCs w:val="24"/>
        </w:rPr>
        <w:t>のとおりとする。</w:t>
      </w:r>
    </w:p>
    <w:p w:rsidR="00346863" w:rsidRDefault="00346863" w:rsidP="00AB01E7">
      <w:pPr>
        <w:spacing w:line="360" w:lineRule="auto"/>
        <w:ind w:leftChars="100" w:left="450" w:hangingChars="100" w:hanging="240"/>
        <w:jc w:val="left"/>
        <w:rPr>
          <w:sz w:val="24"/>
          <w:szCs w:val="24"/>
        </w:rPr>
      </w:pPr>
    </w:p>
    <w:p w:rsidR="00346863" w:rsidRDefault="00346863" w:rsidP="00AB01E7">
      <w:pPr>
        <w:spacing w:line="360" w:lineRule="auto"/>
        <w:ind w:leftChars="100" w:left="450" w:hangingChars="100" w:hanging="240"/>
        <w:jc w:val="left"/>
        <w:rPr>
          <w:sz w:val="24"/>
          <w:szCs w:val="24"/>
        </w:rPr>
      </w:pPr>
      <w:r>
        <w:rPr>
          <w:rFonts w:hint="eastAsia"/>
          <w:sz w:val="24"/>
          <w:szCs w:val="24"/>
        </w:rPr>
        <w:t>（災害発生時の任務分担）</w:t>
      </w:r>
    </w:p>
    <w:p w:rsidR="00856CC3" w:rsidRDefault="00856CC3" w:rsidP="00AB01E7">
      <w:pPr>
        <w:spacing w:line="360" w:lineRule="auto"/>
        <w:ind w:leftChars="100" w:left="450" w:hangingChars="100" w:hanging="240"/>
        <w:jc w:val="left"/>
        <w:rPr>
          <w:sz w:val="24"/>
          <w:szCs w:val="24"/>
        </w:rPr>
      </w:pPr>
      <w:r>
        <w:rPr>
          <w:rFonts w:hint="eastAsia"/>
          <w:sz w:val="24"/>
          <w:szCs w:val="24"/>
        </w:rPr>
        <w:t>第</w:t>
      </w:r>
      <w:r w:rsidR="000B0F4E">
        <w:rPr>
          <w:rFonts w:hint="eastAsia"/>
          <w:sz w:val="24"/>
          <w:szCs w:val="24"/>
        </w:rPr>
        <w:t>４</w:t>
      </w:r>
      <w:r>
        <w:rPr>
          <w:rFonts w:hint="eastAsia"/>
          <w:sz w:val="24"/>
          <w:szCs w:val="24"/>
        </w:rPr>
        <w:t>条　火災発生時の任務分担は、別表</w:t>
      </w:r>
      <w:r w:rsidR="000B0F4E">
        <w:rPr>
          <w:rFonts w:hint="eastAsia"/>
          <w:sz w:val="24"/>
          <w:szCs w:val="24"/>
        </w:rPr>
        <w:t>２</w:t>
      </w:r>
      <w:r>
        <w:rPr>
          <w:rFonts w:hint="eastAsia"/>
          <w:sz w:val="24"/>
          <w:szCs w:val="24"/>
        </w:rPr>
        <w:t>のとおりとする。</w:t>
      </w:r>
    </w:p>
    <w:p w:rsidR="00856CC3" w:rsidRDefault="00856CC3" w:rsidP="00AB01E7">
      <w:pPr>
        <w:spacing w:line="360" w:lineRule="auto"/>
        <w:ind w:leftChars="100" w:left="450" w:hangingChars="100" w:hanging="240"/>
        <w:jc w:val="left"/>
        <w:rPr>
          <w:sz w:val="24"/>
          <w:szCs w:val="24"/>
        </w:rPr>
      </w:pPr>
      <w:r>
        <w:rPr>
          <w:rFonts w:hint="eastAsia"/>
          <w:sz w:val="24"/>
          <w:szCs w:val="24"/>
        </w:rPr>
        <w:t>２　各任務担当者は、工事の進展に合わせて、</w:t>
      </w:r>
      <w:r w:rsidR="00614A5D">
        <w:rPr>
          <w:rFonts w:hint="eastAsia"/>
          <w:sz w:val="24"/>
          <w:szCs w:val="24"/>
        </w:rPr>
        <w:t>災害</w:t>
      </w:r>
      <w:r>
        <w:rPr>
          <w:rFonts w:hint="eastAsia"/>
          <w:sz w:val="24"/>
          <w:szCs w:val="24"/>
        </w:rPr>
        <w:t>発生時の使用電話、避難経路等を常に把握しておかなければならない。</w:t>
      </w:r>
    </w:p>
    <w:p w:rsidR="00856CC3" w:rsidRDefault="00856CC3" w:rsidP="00AB01E7">
      <w:pPr>
        <w:spacing w:line="360" w:lineRule="auto"/>
        <w:ind w:leftChars="100" w:left="450" w:hangingChars="100" w:hanging="240"/>
        <w:jc w:val="left"/>
        <w:rPr>
          <w:sz w:val="24"/>
          <w:szCs w:val="24"/>
        </w:rPr>
      </w:pPr>
    </w:p>
    <w:p w:rsidR="00856CC3" w:rsidRDefault="00856CC3" w:rsidP="00AB01E7">
      <w:pPr>
        <w:spacing w:line="360" w:lineRule="auto"/>
        <w:ind w:leftChars="100" w:left="450" w:hangingChars="100" w:hanging="240"/>
        <w:jc w:val="left"/>
        <w:rPr>
          <w:sz w:val="24"/>
          <w:szCs w:val="24"/>
        </w:rPr>
      </w:pPr>
      <w:r>
        <w:rPr>
          <w:rFonts w:hint="eastAsia"/>
          <w:sz w:val="24"/>
          <w:szCs w:val="24"/>
        </w:rPr>
        <w:t>（統括防火責任者等の業務）</w:t>
      </w:r>
    </w:p>
    <w:p w:rsidR="00856CC3" w:rsidRDefault="00856CC3" w:rsidP="00AB01E7">
      <w:pPr>
        <w:spacing w:line="360" w:lineRule="auto"/>
        <w:ind w:leftChars="100" w:left="450" w:hangingChars="100" w:hanging="240"/>
        <w:jc w:val="left"/>
        <w:rPr>
          <w:sz w:val="24"/>
          <w:szCs w:val="24"/>
        </w:rPr>
      </w:pPr>
      <w:r>
        <w:rPr>
          <w:rFonts w:hint="eastAsia"/>
          <w:sz w:val="24"/>
          <w:szCs w:val="24"/>
        </w:rPr>
        <w:t>第５条　統括防火責任者は、防火管理についての一切の権限と責任を有し、次の業務を行う。防火責任者は、統括防火責任者の監督の下に当該工事種別に係る</w:t>
      </w:r>
      <w:r w:rsidR="000B0F4E">
        <w:rPr>
          <w:rFonts w:hint="eastAsia"/>
          <w:sz w:val="24"/>
          <w:szCs w:val="24"/>
        </w:rPr>
        <w:t>防火管理業務を行う。</w:t>
      </w:r>
    </w:p>
    <w:p w:rsidR="000B0F4E" w:rsidRPr="000B0F4E" w:rsidRDefault="000B0F4E" w:rsidP="000B0F4E">
      <w:pPr>
        <w:pStyle w:val="a4"/>
        <w:numPr>
          <w:ilvl w:val="0"/>
          <w:numId w:val="1"/>
        </w:numPr>
        <w:spacing w:line="360" w:lineRule="auto"/>
        <w:ind w:leftChars="0"/>
        <w:jc w:val="left"/>
        <w:rPr>
          <w:sz w:val="24"/>
          <w:szCs w:val="24"/>
        </w:rPr>
      </w:pPr>
      <w:r w:rsidRPr="000B0F4E">
        <w:rPr>
          <w:rFonts w:hint="eastAsia"/>
          <w:sz w:val="24"/>
          <w:szCs w:val="24"/>
        </w:rPr>
        <w:t>この消防計画の変更等についての検討</w:t>
      </w:r>
    </w:p>
    <w:p w:rsidR="000B0F4E" w:rsidRDefault="000B0F4E" w:rsidP="000B0F4E">
      <w:pPr>
        <w:pStyle w:val="a4"/>
        <w:numPr>
          <w:ilvl w:val="0"/>
          <w:numId w:val="1"/>
        </w:numPr>
        <w:spacing w:line="360" w:lineRule="auto"/>
        <w:ind w:leftChars="0"/>
        <w:jc w:val="left"/>
        <w:rPr>
          <w:sz w:val="24"/>
          <w:szCs w:val="24"/>
        </w:rPr>
      </w:pPr>
      <w:r>
        <w:rPr>
          <w:rFonts w:hint="eastAsia"/>
          <w:sz w:val="24"/>
          <w:szCs w:val="24"/>
        </w:rPr>
        <w:t>工事</w:t>
      </w:r>
      <w:r w:rsidR="00614A5D">
        <w:rPr>
          <w:rFonts w:hint="eastAsia"/>
          <w:sz w:val="24"/>
          <w:szCs w:val="24"/>
        </w:rPr>
        <w:t>従業</w:t>
      </w:r>
      <w:r>
        <w:rPr>
          <w:rFonts w:hint="eastAsia"/>
          <w:sz w:val="24"/>
          <w:szCs w:val="24"/>
        </w:rPr>
        <w:t>者に対する防火教育、監督</w:t>
      </w:r>
    </w:p>
    <w:p w:rsidR="000B0F4E" w:rsidRDefault="000B0F4E" w:rsidP="000B0F4E">
      <w:pPr>
        <w:pStyle w:val="a4"/>
        <w:numPr>
          <w:ilvl w:val="0"/>
          <w:numId w:val="1"/>
        </w:numPr>
        <w:spacing w:line="360" w:lineRule="auto"/>
        <w:ind w:leftChars="0"/>
        <w:jc w:val="left"/>
        <w:rPr>
          <w:sz w:val="24"/>
          <w:szCs w:val="24"/>
        </w:rPr>
      </w:pPr>
      <w:r>
        <w:rPr>
          <w:rFonts w:hint="eastAsia"/>
          <w:sz w:val="24"/>
          <w:szCs w:val="24"/>
        </w:rPr>
        <w:t>火気使用設備器具、石油類、可燃性ガス、電気設備等の点検実施監督</w:t>
      </w:r>
    </w:p>
    <w:p w:rsidR="000B0F4E" w:rsidRPr="000B0F4E" w:rsidRDefault="000B0F4E" w:rsidP="000B0F4E">
      <w:pPr>
        <w:pStyle w:val="a4"/>
        <w:numPr>
          <w:ilvl w:val="0"/>
          <w:numId w:val="1"/>
        </w:numPr>
        <w:spacing w:line="360" w:lineRule="auto"/>
        <w:ind w:leftChars="0"/>
        <w:jc w:val="left"/>
        <w:rPr>
          <w:sz w:val="24"/>
          <w:szCs w:val="24"/>
          <w:u w:val="single"/>
        </w:rPr>
      </w:pPr>
      <w:r>
        <w:rPr>
          <w:rFonts w:hint="eastAsia"/>
          <w:sz w:val="24"/>
          <w:szCs w:val="24"/>
        </w:rPr>
        <w:lastRenderedPageBreak/>
        <w:t>岡崎市消防本部予防課及び仮使用部分の関係者</w:t>
      </w:r>
    </w:p>
    <w:p w:rsidR="000B0F4E" w:rsidRDefault="000B0F4E" w:rsidP="000B0F4E">
      <w:pPr>
        <w:spacing w:line="360" w:lineRule="auto"/>
        <w:ind w:left="210"/>
        <w:jc w:val="left"/>
        <w:rPr>
          <w:sz w:val="24"/>
          <w:szCs w:val="24"/>
        </w:rPr>
      </w:pPr>
      <w:r w:rsidRPr="000B0F4E">
        <w:rPr>
          <w:rFonts w:hint="eastAsia"/>
          <w:sz w:val="24"/>
          <w:szCs w:val="24"/>
        </w:rPr>
        <w:t>（管理権</w:t>
      </w:r>
      <w:r w:rsidR="00EE5306">
        <w:rPr>
          <w:rFonts w:hint="eastAsia"/>
          <w:sz w:val="24"/>
          <w:szCs w:val="24"/>
        </w:rPr>
        <w:t>原</w:t>
      </w:r>
      <w:r w:rsidRPr="000B0F4E">
        <w:rPr>
          <w:rFonts w:hint="eastAsia"/>
          <w:sz w:val="24"/>
          <w:szCs w:val="24"/>
        </w:rPr>
        <w:t>者</w:t>
      </w:r>
      <w:r w:rsidRPr="000B0F4E">
        <w:rPr>
          <w:rFonts w:hint="eastAsia"/>
          <w:sz w:val="24"/>
          <w:szCs w:val="24"/>
          <w:u w:val="single"/>
        </w:rPr>
        <w:t xml:space="preserve">　　　　　　</w:t>
      </w:r>
      <w:r w:rsidR="00614A5D">
        <w:rPr>
          <w:rFonts w:hint="eastAsia"/>
          <w:sz w:val="24"/>
          <w:szCs w:val="24"/>
          <w:u w:val="single"/>
        </w:rPr>
        <w:t xml:space="preserve">　　</w:t>
      </w:r>
      <w:r w:rsidRPr="000B0F4E">
        <w:rPr>
          <w:rFonts w:hint="eastAsia"/>
          <w:sz w:val="24"/>
          <w:szCs w:val="24"/>
          <w:u w:val="single"/>
        </w:rPr>
        <w:t xml:space="preserve">　氏</w:t>
      </w:r>
      <w:r w:rsidRPr="000B0F4E">
        <w:rPr>
          <w:rFonts w:hint="eastAsia"/>
          <w:sz w:val="24"/>
          <w:szCs w:val="24"/>
        </w:rPr>
        <w:t xml:space="preserve">　防火管理者</w:t>
      </w:r>
      <w:r w:rsidRPr="000B0F4E">
        <w:rPr>
          <w:rFonts w:hint="eastAsia"/>
          <w:sz w:val="24"/>
          <w:szCs w:val="24"/>
          <w:u w:val="single"/>
        </w:rPr>
        <w:t xml:space="preserve">　　　　　　　　　　氏</w:t>
      </w:r>
      <w:r w:rsidRPr="000B0F4E">
        <w:rPr>
          <w:rFonts w:hint="eastAsia"/>
          <w:sz w:val="24"/>
          <w:szCs w:val="24"/>
        </w:rPr>
        <w:t xml:space="preserve">　への連絡</w:t>
      </w:r>
    </w:p>
    <w:p w:rsidR="000B0F4E" w:rsidRDefault="000B0F4E" w:rsidP="000B0F4E">
      <w:pPr>
        <w:pStyle w:val="a4"/>
        <w:numPr>
          <w:ilvl w:val="0"/>
          <w:numId w:val="1"/>
        </w:numPr>
        <w:spacing w:line="360" w:lineRule="auto"/>
        <w:ind w:leftChars="0"/>
        <w:jc w:val="left"/>
        <w:rPr>
          <w:sz w:val="24"/>
          <w:szCs w:val="24"/>
        </w:rPr>
      </w:pPr>
      <w:r>
        <w:rPr>
          <w:rFonts w:hint="eastAsia"/>
          <w:sz w:val="24"/>
          <w:szCs w:val="24"/>
        </w:rPr>
        <w:t>火気取り扱いの規制、その他防火管理上必要な事項</w:t>
      </w:r>
    </w:p>
    <w:p w:rsidR="000B0F4E" w:rsidRDefault="000B0F4E" w:rsidP="000B0F4E">
      <w:pPr>
        <w:pStyle w:val="a4"/>
        <w:numPr>
          <w:ilvl w:val="0"/>
          <w:numId w:val="1"/>
        </w:numPr>
        <w:spacing w:line="360" w:lineRule="auto"/>
        <w:ind w:leftChars="0"/>
        <w:jc w:val="left"/>
        <w:rPr>
          <w:sz w:val="24"/>
          <w:szCs w:val="24"/>
        </w:rPr>
      </w:pPr>
      <w:r>
        <w:rPr>
          <w:rFonts w:hint="eastAsia"/>
          <w:sz w:val="24"/>
          <w:szCs w:val="24"/>
        </w:rPr>
        <w:t>工事種別ごとの工程表の作成　（別表３のとおり）</w:t>
      </w:r>
    </w:p>
    <w:p w:rsidR="000B0F4E" w:rsidRDefault="000B0F4E" w:rsidP="000B0F4E">
      <w:pPr>
        <w:spacing w:line="360" w:lineRule="auto"/>
        <w:ind w:left="210"/>
        <w:jc w:val="left"/>
        <w:rPr>
          <w:sz w:val="24"/>
          <w:szCs w:val="24"/>
        </w:rPr>
      </w:pPr>
    </w:p>
    <w:p w:rsidR="000B0F4E" w:rsidRDefault="001F605F" w:rsidP="000B0F4E">
      <w:pPr>
        <w:spacing w:line="360" w:lineRule="auto"/>
        <w:ind w:left="210"/>
        <w:jc w:val="left"/>
        <w:rPr>
          <w:sz w:val="24"/>
          <w:szCs w:val="24"/>
        </w:rPr>
      </w:pPr>
      <w:r>
        <w:rPr>
          <w:rFonts w:hint="eastAsia"/>
          <w:sz w:val="24"/>
          <w:szCs w:val="24"/>
        </w:rPr>
        <w:t>（仮使用部分との連絡）</w:t>
      </w:r>
    </w:p>
    <w:p w:rsidR="001F605F" w:rsidRDefault="001F605F" w:rsidP="001F605F">
      <w:pPr>
        <w:spacing w:line="360" w:lineRule="auto"/>
        <w:ind w:left="240" w:hangingChars="100" w:hanging="240"/>
        <w:jc w:val="left"/>
        <w:rPr>
          <w:sz w:val="24"/>
          <w:szCs w:val="24"/>
          <w:u w:val="single"/>
        </w:rPr>
      </w:pPr>
      <w:r>
        <w:rPr>
          <w:rFonts w:hint="eastAsia"/>
          <w:sz w:val="24"/>
          <w:szCs w:val="24"/>
        </w:rPr>
        <w:t>第６条　次の場合は、統括防火責任者は仮使用部分の防火管理者</w:t>
      </w:r>
      <w:r>
        <w:rPr>
          <w:rFonts w:hint="eastAsia"/>
          <w:sz w:val="24"/>
          <w:szCs w:val="24"/>
          <w:u w:val="single"/>
        </w:rPr>
        <w:t xml:space="preserve">　　　　　　　　氏</w:t>
      </w:r>
    </w:p>
    <w:p w:rsidR="001F605F" w:rsidRDefault="001F605F" w:rsidP="001F605F">
      <w:pPr>
        <w:spacing w:line="360" w:lineRule="auto"/>
        <w:ind w:firstLineChars="100" w:firstLine="240"/>
        <w:jc w:val="left"/>
        <w:rPr>
          <w:sz w:val="24"/>
          <w:szCs w:val="24"/>
        </w:rPr>
      </w:pPr>
      <w:r w:rsidRPr="001F605F">
        <w:rPr>
          <w:rFonts w:hint="eastAsia"/>
          <w:sz w:val="24"/>
          <w:szCs w:val="24"/>
        </w:rPr>
        <w:t>と</w:t>
      </w:r>
      <w:r>
        <w:rPr>
          <w:rFonts w:hint="eastAsia"/>
          <w:sz w:val="24"/>
          <w:szCs w:val="24"/>
        </w:rPr>
        <w:t>連絡・協議するものとする。</w:t>
      </w:r>
    </w:p>
    <w:p w:rsidR="00500BA0" w:rsidRPr="00500BA0" w:rsidRDefault="001F605F" w:rsidP="00500BA0">
      <w:pPr>
        <w:pStyle w:val="a4"/>
        <w:numPr>
          <w:ilvl w:val="0"/>
          <w:numId w:val="2"/>
        </w:numPr>
        <w:spacing w:line="360" w:lineRule="auto"/>
        <w:ind w:leftChars="0"/>
        <w:jc w:val="left"/>
        <w:rPr>
          <w:sz w:val="24"/>
          <w:szCs w:val="24"/>
        </w:rPr>
      </w:pPr>
      <w:r w:rsidRPr="00500BA0">
        <w:rPr>
          <w:rFonts w:hint="eastAsia"/>
          <w:sz w:val="24"/>
          <w:szCs w:val="24"/>
        </w:rPr>
        <w:t>この計画</w:t>
      </w:r>
      <w:r w:rsidR="00614A5D">
        <w:rPr>
          <w:rFonts w:hint="eastAsia"/>
          <w:sz w:val="24"/>
          <w:szCs w:val="24"/>
        </w:rPr>
        <w:t>書</w:t>
      </w:r>
      <w:r w:rsidRPr="00500BA0">
        <w:rPr>
          <w:rFonts w:hint="eastAsia"/>
          <w:sz w:val="24"/>
          <w:szCs w:val="24"/>
        </w:rPr>
        <w:t>及び仮使用部分の</w:t>
      </w:r>
      <w:r w:rsidR="00500BA0" w:rsidRPr="00500BA0">
        <w:rPr>
          <w:rFonts w:hint="eastAsia"/>
          <w:sz w:val="24"/>
          <w:szCs w:val="24"/>
        </w:rPr>
        <w:t>消防計画書の内容の検討及び変更を行う場合</w:t>
      </w:r>
    </w:p>
    <w:p w:rsidR="00500BA0" w:rsidRDefault="00500BA0" w:rsidP="00500BA0">
      <w:pPr>
        <w:pStyle w:val="a4"/>
        <w:numPr>
          <w:ilvl w:val="0"/>
          <w:numId w:val="2"/>
        </w:numPr>
        <w:spacing w:line="360" w:lineRule="auto"/>
        <w:ind w:leftChars="0"/>
        <w:jc w:val="left"/>
        <w:rPr>
          <w:sz w:val="24"/>
          <w:szCs w:val="24"/>
        </w:rPr>
      </w:pPr>
      <w:r>
        <w:rPr>
          <w:rFonts w:hint="eastAsia"/>
          <w:sz w:val="24"/>
          <w:szCs w:val="24"/>
        </w:rPr>
        <w:t>消防用設備等の試験のためベル、サイレン等を鳴動させる場合</w:t>
      </w:r>
    </w:p>
    <w:p w:rsidR="00500BA0" w:rsidRDefault="00500BA0" w:rsidP="00500BA0">
      <w:pPr>
        <w:pStyle w:val="a4"/>
        <w:numPr>
          <w:ilvl w:val="0"/>
          <w:numId w:val="2"/>
        </w:numPr>
        <w:spacing w:line="360" w:lineRule="auto"/>
        <w:ind w:leftChars="0"/>
        <w:jc w:val="left"/>
        <w:rPr>
          <w:sz w:val="24"/>
          <w:szCs w:val="24"/>
        </w:rPr>
      </w:pPr>
      <w:r>
        <w:rPr>
          <w:rFonts w:hint="eastAsia"/>
          <w:sz w:val="24"/>
          <w:szCs w:val="24"/>
        </w:rPr>
        <w:t>仮使用部分の消防用設備等の機能に支障を及ぼすおそれのある配管の弁の操作、管及び電線の接続工事、電源の遮断等を行う場合</w:t>
      </w:r>
    </w:p>
    <w:p w:rsidR="00500BA0" w:rsidRDefault="00500BA0" w:rsidP="00500BA0">
      <w:pPr>
        <w:pStyle w:val="a4"/>
        <w:numPr>
          <w:ilvl w:val="0"/>
          <w:numId w:val="2"/>
        </w:numPr>
        <w:spacing w:line="360" w:lineRule="auto"/>
        <w:ind w:leftChars="0"/>
        <w:jc w:val="left"/>
        <w:rPr>
          <w:sz w:val="24"/>
          <w:szCs w:val="24"/>
        </w:rPr>
      </w:pPr>
      <w:r>
        <w:rPr>
          <w:rFonts w:hint="eastAsia"/>
          <w:sz w:val="24"/>
          <w:szCs w:val="24"/>
        </w:rPr>
        <w:t>仮使用部分を使用して工場用資材を搬入する場合</w:t>
      </w:r>
    </w:p>
    <w:p w:rsidR="00500BA0" w:rsidRDefault="00500BA0" w:rsidP="00500BA0">
      <w:pPr>
        <w:pStyle w:val="a4"/>
        <w:numPr>
          <w:ilvl w:val="0"/>
          <w:numId w:val="2"/>
        </w:numPr>
        <w:spacing w:line="360" w:lineRule="auto"/>
        <w:ind w:leftChars="0"/>
        <w:jc w:val="left"/>
        <w:rPr>
          <w:sz w:val="24"/>
          <w:szCs w:val="24"/>
        </w:rPr>
      </w:pPr>
      <w:r>
        <w:rPr>
          <w:rFonts w:hint="eastAsia"/>
          <w:sz w:val="24"/>
          <w:szCs w:val="24"/>
        </w:rPr>
        <w:t>その他必要な事項</w:t>
      </w:r>
    </w:p>
    <w:p w:rsidR="00500BA0" w:rsidRDefault="00500BA0" w:rsidP="00500BA0">
      <w:pPr>
        <w:spacing w:line="360" w:lineRule="auto"/>
        <w:jc w:val="left"/>
        <w:rPr>
          <w:sz w:val="24"/>
          <w:szCs w:val="24"/>
        </w:rPr>
      </w:pPr>
    </w:p>
    <w:p w:rsidR="00500BA0" w:rsidRDefault="00500BA0" w:rsidP="00500BA0">
      <w:pPr>
        <w:spacing w:line="360" w:lineRule="auto"/>
        <w:jc w:val="left"/>
        <w:rPr>
          <w:sz w:val="24"/>
          <w:szCs w:val="24"/>
        </w:rPr>
      </w:pPr>
      <w:r>
        <w:rPr>
          <w:rFonts w:hint="eastAsia"/>
          <w:sz w:val="24"/>
          <w:szCs w:val="24"/>
        </w:rPr>
        <w:t>（作業終了時の点検・報告）</w:t>
      </w:r>
    </w:p>
    <w:p w:rsidR="00500BA0" w:rsidRDefault="00500BA0" w:rsidP="00614A5D">
      <w:pPr>
        <w:spacing w:line="360" w:lineRule="auto"/>
        <w:ind w:left="240" w:hangingChars="100" w:hanging="240"/>
        <w:jc w:val="left"/>
        <w:rPr>
          <w:sz w:val="24"/>
          <w:szCs w:val="24"/>
        </w:rPr>
      </w:pPr>
      <w:r>
        <w:rPr>
          <w:rFonts w:hint="eastAsia"/>
          <w:sz w:val="24"/>
          <w:szCs w:val="24"/>
        </w:rPr>
        <w:t>第７条　各防火責任者は、毎日作業終了時に火気使用設備等、電気設備、喫煙所等の火</w:t>
      </w:r>
      <w:r w:rsidR="00614A5D">
        <w:rPr>
          <w:rFonts w:hint="eastAsia"/>
          <w:sz w:val="24"/>
          <w:szCs w:val="24"/>
        </w:rPr>
        <w:t>気</w:t>
      </w:r>
      <w:r>
        <w:rPr>
          <w:rFonts w:hint="eastAsia"/>
          <w:sz w:val="24"/>
          <w:szCs w:val="24"/>
        </w:rPr>
        <w:t>の点検を行い、統括防火責任者に報告しなければならない。</w:t>
      </w:r>
    </w:p>
    <w:p w:rsidR="00500BA0" w:rsidRDefault="00500BA0" w:rsidP="00500BA0">
      <w:pPr>
        <w:spacing w:line="360" w:lineRule="auto"/>
        <w:jc w:val="left"/>
        <w:rPr>
          <w:sz w:val="24"/>
          <w:szCs w:val="24"/>
        </w:rPr>
      </w:pPr>
    </w:p>
    <w:p w:rsidR="00500BA0" w:rsidRDefault="00500BA0" w:rsidP="00500BA0">
      <w:pPr>
        <w:spacing w:line="360" w:lineRule="auto"/>
        <w:jc w:val="left"/>
        <w:rPr>
          <w:sz w:val="24"/>
          <w:szCs w:val="24"/>
        </w:rPr>
      </w:pPr>
      <w:r>
        <w:rPr>
          <w:rFonts w:hint="eastAsia"/>
          <w:sz w:val="24"/>
          <w:szCs w:val="24"/>
        </w:rPr>
        <w:t>（仮使用部分と増築部分の区画）</w:t>
      </w:r>
    </w:p>
    <w:p w:rsidR="00500BA0" w:rsidRDefault="00500BA0" w:rsidP="00500BA0">
      <w:pPr>
        <w:spacing w:line="360" w:lineRule="auto"/>
        <w:jc w:val="left"/>
        <w:rPr>
          <w:sz w:val="24"/>
          <w:szCs w:val="24"/>
        </w:rPr>
      </w:pPr>
      <w:r>
        <w:rPr>
          <w:rFonts w:hint="eastAsia"/>
          <w:sz w:val="24"/>
          <w:szCs w:val="24"/>
        </w:rPr>
        <w:t>第８条　仮使用部分と工事部分の間は、仮設の壁を設け区画する。</w:t>
      </w:r>
    </w:p>
    <w:p w:rsidR="00500BA0" w:rsidRDefault="00500BA0" w:rsidP="00500BA0">
      <w:pPr>
        <w:spacing w:line="360" w:lineRule="auto"/>
        <w:jc w:val="left"/>
        <w:rPr>
          <w:sz w:val="24"/>
          <w:szCs w:val="24"/>
        </w:rPr>
      </w:pPr>
      <w:r>
        <w:rPr>
          <w:rFonts w:hint="eastAsia"/>
          <w:sz w:val="24"/>
          <w:szCs w:val="24"/>
        </w:rPr>
        <w:t xml:space="preserve">　２　区画する材料は、不燃材料を用いる。</w:t>
      </w:r>
    </w:p>
    <w:p w:rsidR="00500BA0" w:rsidRDefault="00500BA0" w:rsidP="00500BA0">
      <w:pPr>
        <w:spacing w:line="360" w:lineRule="auto"/>
        <w:jc w:val="left"/>
        <w:rPr>
          <w:sz w:val="24"/>
          <w:szCs w:val="24"/>
        </w:rPr>
      </w:pPr>
      <w:r>
        <w:rPr>
          <w:rFonts w:hint="eastAsia"/>
          <w:sz w:val="24"/>
          <w:szCs w:val="24"/>
        </w:rPr>
        <w:t xml:space="preserve">　３　区画する壁の構造は、次のとおりとする。（図示別紙）</w:t>
      </w:r>
    </w:p>
    <w:p w:rsidR="00305A3F" w:rsidRDefault="00500BA0" w:rsidP="00500BA0">
      <w:pPr>
        <w:spacing w:line="360" w:lineRule="auto"/>
        <w:jc w:val="left"/>
        <w:rPr>
          <w:sz w:val="24"/>
          <w:szCs w:val="24"/>
        </w:rPr>
      </w:pPr>
      <w:r>
        <w:rPr>
          <w:rFonts w:hint="eastAsia"/>
          <w:sz w:val="24"/>
          <w:szCs w:val="24"/>
        </w:rPr>
        <w:t xml:space="preserve">　４　区画する壁に出入口を設ける場合は、関係者以外</w:t>
      </w:r>
      <w:r w:rsidR="00305A3F">
        <w:rPr>
          <w:rFonts w:hint="eastAsia"/>
          <w:sz w:val="24"/>
          <w:szCs w:val="24"/>
        </w:rPr>
        <w:t>立入禁止の表示をする。</w:t>
      </w:r>
    </w:p>
    <w:p w:rsidR="00305A3F" w:rsidRDefault="00305A3F" w:rsidP="00614A5D">
      <w:pPr>
        <w:spacing w:line="360" w:lineRule="auto"/>
        <w:ind w:left="720" w:hangingChars="300" w:hanging="720"/>
        <w:jc w:val="left"/>
        <w:rPr>
          <w:sz w:val="24"/>
          <w:szCs w:val="24"/>
        </w:rPr>
      </w:pPr>
      <w:r>
        <w:rPr>
          <w:rFonts w:hint="eastAsia"/>
          <w:sz w:val="24"/>
          <w:szCs w:val="24"/>
        </w:rPr>
        <w:t xml:space="preserve">　５　工事の進展状況をみて、４の出入口が非常口として使用できる場合は、その旨を表示する。</w:t>
      </w:r>
      <w:r w:rsidR="001F605F" w:rsidRPr="00500BA0">
        <w:rPr>
          <w:rFonts w:hint="eastAsia"/>
          <w:sz w:val="24"/>
          <w:szCs w:val="24"/>
        </w:rPr>
        <w:t xml:space="preserve">　</w:t>
      </w:r>
    </w:p>
    <w:p w:rsidR="00305A3F" w:rsidRDefault="00305A3F" w:rsidP="00305A3F">
      <w:pPr>
        <w:spacing w:line="360" w:lineRule="auto"/>
        <w:ind w:left="480" w:hangingChars="200" w:hanging="480"/>
        <w:jc w:val="left"/>
        <w:rPr>
          <w:sz w:val="24"/>
          <w:szCs w:val="24"/>
        </w:rPr>
      </w:pPr>
      <w:r>
        <w:rPr>
          <w:rFonts w:hint="eastAsia"/>
          <w:sz w:val="24"/>
          <w:szCs w:val="24"/>
        </w:rPr>
        <w:lastRenderedPageBreak/>
        <w:t>（敷地内通路の確保）</w:t>
      </w:r>
    </w:p>
    <w:p w:rsidR="003C649D" w:rsidRDefault="00305A3F" w:rsidP="00305A3F">
      <w:pPr>
        <w:spacing w:line="360" w:lineRule="auto"/>
        <w:ind w:left="480" w:hangingChars="200" w:hanging="480"/>
        <w:jc w:val="left"/>
        <w:rPr>
          <w:sz w:val="24"/>
          <w:szCs w:val="24"/>
        </w:rPr>
      </w:pPr>
      <w:r>
        <w:rPr>
          <w:rFonts w:hint="eastAsia"/>
          <w:sz w:val="24"/>
          <w:szCs w:val="24"/>
        </w:rPr>
        <w:t>第９条　仮使用部分への敷地内通路は、工事中の部分との間にアングルで</w:t>
      </w:r>
      <w:r w:rsidR="00614A5D">
        <w:rPr>
          <w:rFonts w:hint="eastAsia"/>
          <w:sz w:val="24"/>
          <w:szCs w:val="24"/>
        </w:rPr>
        <w:t>柵</w:t>
      </w:r>
      <w:r w:rsidR="003C649D">
        <w:rPr>
          <w:rFonts w:hint="eastAsia"/>
          <w:sz w:val="24"/>
          <w:szCs w:val="24"/>
        </w:rPr>
        <w:t>を設けることにより確保する。</w:t>
      </w:r>
    </w:p>
    <w:p w:rsidR="003C649D" w:rsidRDefault="003C649D" w:rsidP="00305A3F">
      <w:pPr>
        <w:spacing w:line="360" w:lineRule="auto"/>
        <w:ind w:left="480" w:hangingChars="200" w:hanging="480"/>
        <w:jc w:val="left"/>
        <w:rPr>
          <w:sz w:val="24"/>
          <w:szCs w:val="24"/>
        </w:rPr>
      </w:pPr>
    </w:p>
    <w:p w:rsidR="003C649D" w:rsidRDefault="003C649D" w:rsidP="00305A3F">
      <w:pPr>
        <w:spacing w:line="360" w:lineRule="auto"/>
        <w:ind w:left="480" w:hangingChars="200" w:hanging="480"/>
        <w:jc w:val="left"/>
        <w:rPr>
          <w:sz w:val="24"/>
          <w:szCs w:val="24"/>
        </w:rPr>
      </w:pPr>
      <w:r>
        <w:rPr>
          <w:rFonts w:hint="eastAsia"/>
          <w:sz w:val="24"/>
          <w:szCs w:val="24"/>
        </w:rPr>
        <w:t>（避難経路の確保）</w:t>
      </w:r>
    </w:p>
    <w:p w:rsidR="003C649D" w:rsidRDefault="003C649D" w:rsidP="00305A3F">
      <w:pPr>
        <w:spacing w:line="360" w:lineRule="auto"/>
        <w:ind w:left="480" w:hangingChars="200" w:hanging="480"/>
        <w:jc w:val="left"/>
        <w:rPr>
          <w:sz w:val="24"/>
          <w:szCs w:val="24"/>
        </w:rPr>
      </w:pPr>
      <w:r>
        <w:rPr>
          <w:rFonts w:hint="eastAsia"/>
          <w:sz w:val="24"/>
          <w:szCs w:val="24"/>
        </w:rPr>
        <w:t>第</w:t>
      </w:r>
      <w:r>
        <w:rPr>
          <w:rFonts w:hint="eastAsia"/>
          <w:sz w:val="24"/>
          <w:szCs w:val="24"/>
        </w:rPr>
        <w:t>10</w:t>
      </w:r>
      <w:r>
        <w:rPr>
          <w:rFonts w:hint="eastAsia"/>
          <w:sz w:val="24"/>
          <w:szCs w:val="24"/>
        </w:rPr>
        <w:t>条　工事用資器材は、仮使用部分の避難経路に置かない。</w:t>
      </w:r>
    </w:p>
    <w:p w:rsidR="003C649D" w:rsidRDefault="003C649D" w:rsidP="00305A3F">
      <w:pPr>
        <w:spacing w:line="360" w:lineRule="auto"/>
        <w:ind w:left="480" w:hangingChars="200" w:hanging="480"/>
        <w:jc w:val="left"/>
        <w:rPr>
          <w:sz w:val="24"/>
          <w:szCs w:val="24"/>
        </w:rPr>
      </w:pPr>
      <w:r>
        <w:rPr>
          <w:rFonts w:hint="eastAsia"/>
          <w:sz w:val="24"/>
          <w:szCs w:val="24"/>
        </w:rPr>
        <w:t xml:space="preserve">　２　資材等は、荷崩れなどによる通路閉鎖などの障害がないように置く。</w:t>
      </w:r>
    </w:p>
    <w:p w:rsidR="003C649D" w:rsidRDefault="003C649D" w:rsidP="00305A3F">
      <w:pPr>
        <w:spacing w:line="360" w:lineRule="auto"/>
        <w:ind w:left="480" w:hangingChars="200" w:hanging="480"/>
        <w:jc w:val="left"/>
        <w:rPr>
          <w:sz w:val="24"/>
          <w:szCs w:val="24"/>
        </w:rPr>
      </w:pPr>
      <w:r>
        <w:rPr>
          <w:rFonts w:hint="eastAsia"/>
          <w:sz w:val="24"/>
          <w:szCs w:val="24"/>
        </w:rPr>
        <w:t xml:space="preserve">　３　仮使用部分を利用して資材等を搬入する場合は、定休日又は開店時に行う。</w:t>
      </w:r>
    </w:p>
    <w:p w:rsidR="00BE25CE" w:rsidRDefault="00BE25CE" w:rsidP="00305A3F">
      <w:pPr>
        <w:spacing w:line="360" w:lineRule="auto"/>
        <w:ind w:left="480" w:hangingChars="200" w:hanging="480"/>
        <w:jc w:val="left"/>
        <w:rPr>
          <w:sz w:val="24"/>
          <w:szCs w:val="24"/>
        </w:rPr>
      </w:pPr>
    </w:p>
    <w:p w:rsidR="00BE25CE" w:rsidRDefault="00BE25CE" w:rsidP="00305A3F">
      <w:pPr>
        <w:spacing w:line="360" w:lineRule="auto"/>
        <w:ind w:left="480" w:hangingChars="200" w:hanging="480"/>
        <w:jc w:val="left"/>
        <w:rPr>
          <w:sz w:val="24"/>
          <w:szCs w:val="24"/>
        </w:rPr>
      </w:pPr>
      <w:r>
        <w:rPr>
          <w:rFonts w:hint="eastAsia"/>
          <w:sz w:val="24"/>
          <w:szCs w:val="24"/>
        </w:rPr>
        <w:t>（危険物等の取り扱い）</w:t>
      </w:r>
    </w:p>
    <w:p w:rsidR="00BE25CE" w:rsidRDefault="00BE25CE" w:rsidP="00BE25CE">
      <w:pPr>
        <w:spacing w:line="360" w:lineRule="auto"/>
        <w:ind w:left="480" w:hangingChars="200" w:hanging="480"/>
        <w:jc w:val="left"/>
        <w:rPr>
          <w:sz w:val="24"/>
          <w:szCs w:val="24"/>
        </w:rPr>
      </w:pPr>
      <w:r>
        <w:rPr>
          <w:rFonts w:hint="eastAsia"/>
          <w:sz w:val="24"/>
          <w:szCs w:val="24"/>
        </w:rPr>
        <w:t>第</w:t>
      </w:r>
      <w:r>
        <w:rPr>
          <w:rFonts w:hint="eastAsia"/>
          <w:sz w:val="24"/>
          <w:szCs w:val="24"/>
        </w:rPr>
        <w:t>11</w:t>
      </w:r>
      <w:r>
        <w:rPr>
          <w:rFonts w:hint="eastAsia"/>
          <w:sz w:val="24"/>
          <w:szCs w:val="24"/>
        </w:rPr>
        <w:t>条　工事に</w:t>
      </w:r>
      <w:r w:rsidR="00C26A4D">
        <w:rPr>
          <w:rFonts w:hint="eastAsia"/>
          <w:sz w:val="24"/>
          <w:szCs w:val="24"/>
        </w:rPr>
        <w:t>使用する</w:t>
      </w:r>
      <w:r>
        <w:rPr>
          <w:rFonts w:hint="eastAsia"/>
          <w:sz w:val="24"/>
          <w:szCs w:val="24"/>
        </w:rPr>
        <w:t>ガソリン、軽油、油性塗料、プロパンガス等は、容器への品名表示、転倒落下のおそれのない措置等各々適切な方法で保管する。</w:t>
      </w:r>
    </w:p>
    <w:p w:rsidR="00BE25CE" w:rsidRDefault="00BE25CE" w:rsidP="00BE25CE">
      <w:pPr>
        <w:spacing w:line="360" w:lineRule="auto"/>
        <w:ind w:left="480" w:hangingChars="200" w:hanging="480"/>
        <w:jc w:val="left"/>
        <w:rPr>
          <w:sz w:val="24"/>
          <w:szCs w:val="24"/>
        </w:rPr>
      </w:pPr>
      <w:r>
        <w:rPr>
          <w:rFonts w:hint="eastAsia"/>
          <w:sz w:val="24"/>
          <w:szCs w:val="24"/>
        </w:rPr>
        <w:t xml:space="preserve">　２　保管場所には、火気厳禁の表示をする。</w:t>
      </w:r>
    </w:p>
    <w:p w:rsidR="00BE25CE" w:rsidRDefault="00BE25CE" w:rsidP="00BE25CE">
      <w:pPr>
        <w:spacing w:line="360" w:lineRule="auto"/>
        <w:ind w:left="480" w:hangingChars="200" w:hanging="480"/>
        <w:jc w:val="left"/>
        <w:rPr>
          <w:sz w:val="24"/>
          <w:szCs w:val="24"/>
        </w:rPr>
      </w:pPr>
      <w:r>
        <w:rPr>
          <w:rFonts w:hint="eastAsia"/>
          <w:sz w:val="24"/>
          <w:szCs w:val="24"/>
        </w:rPr>
        <w:t xml:space="preserve">　</w:t>
      </w:r>
    </w:p>
    <w:p w:rsidR="00BE25CE" w:rsidRDefault="00BE25CE" w:rsidP="00BE25CE">
      <w:pPr>
        <w:spacing w:line="360" w:lineRule="auto"/>
        <w:ind w:left="480" w:hangingChars="200" w:hanging="480"/>
        <w:jc w:val="left"/>
        <w:rPr>
          <w:sz w:val="24"/>
          <w:szCs w:val="24"/>
        </w:rPr>
      </w:pPr>
      <w:r>
        <w:rPr>
          <w:rFonts w:hint="eastAsia"/>
          <w:sz w:val="24"/>
          <w:szCs w:val="24"/>
        </w:rPr>
        <w:t>（火気使用設備等）</w:t>
      </w:r>
    </w:p>
    <w:p w:rsidR="00BE25CE" w:rsidRDefault="00BE25CE" w:rsidP="00BE25CE">
      <w:pPr>
        <w:spacing w:line="360" w:lineRule="auto"/>
        <w:ind w:left="480" w:hangingChars="200" w:hanging="480"/>
        <w:jc w:val="left"/>
        <w:rPr>
          <w:sz w:val="24"/>
          <w:szCs w:val="24"/>
        </w:rPr>
      </w:pPr>
      <w:r>
        <w:rPr>
          <w:rFonts w:hint="eastAsia"/>
          <w:sz w:val="24"/>
          <w:szCs w:val="24"/>
        </w:rPr>
        <w:t>第</w:t>
      </w:r>
      <w:r>
        <w:rPr>
          <w:rFonts w:hint="eastAsia"/>
          <w:sz w:val="24"/>
          <w:szCs w:val="24"/>
        </w:rPr>
        <w:t>12</w:t>
      </w:r>
      <w:r>
        <w:rPr>
          <w:rFonts w:hint="eastAsia"/>
          <w:sz w:val="24"/>
          <w:szCs w:val="24"/>
        </w:rPr>
        <w:t>条　溶接、溶断機、グラインダー、トーチランプ、アスファルト溶解設備、暖房器具等を使用する場合は、</w:t>
      </w:r>
      <w:r w:rsidR="00C26A4D">
        <w:rPr>
          <w:rFonts w:hint="eastAsia"/>
          <w:sz w:val="24"/>
          <w:szCs w:val="24"/>
        </w:rPr>
        <w:t>周囲</w:t>
      </w:r>
      <w:r>
        <w:rPr>
          <w:rFonts w:hint="eastAsia"/>
          <w:sz w:val="24"/>
          <w:szCs w:val="24"/>
        </w:rPr>
        <w:t>の可燃</w:t>
      </w:r>
      <w:r w:rsidR="00C26A4D">
        <w:rPr>
          <w:rFonts w:hint="eastAsia"/>
          <w:sz w:val="24"/>
          <w:szCs w:val="24"/>
        </w:rPr>
        <w:t>物を除去し又は不燃材料による遮へいを設けて行う。</w:t>
      </w:r>
    </w:p>
    <w:p w:rsidR="00C26A4D" w:rsidRDefault="00C26A4D" w:rsidP="00BE25CE">
      <w:pPr>
        <w:spacing w:line="360" w:lineRule="auto"/>
        <w:ind w:left="480" w:hangingChars="200" w:hanging="480"/>
        <w:jc w:val="left"/>
        <w:rPr>
          <w:sz w:val="24"/>
          <w:szCs w:val="24"/>
        </w:rPr>
      </w:pPr>
    </w:p>
    <w:p w:rsidR="00C26A4D" w:rsidRDefault="00C26A4D" w:rsidP="00BE25CE">
      <w:pPr>
        <w:spacing w:line="360" w:lineRule="auto"/>
        <w:ind w:left="480" w:hangingChars="200" w:hanging="480"/>
        <w:jc w:val="left"/>
        <w:rPr>
          <w:sz w:val="24"/>
          <w:szCs w:val="24"/>
        </w:rPr>
      </w:pPr>
      <w:r>
        <w:rPr>
          <w:rFonts w:hint="eastAsia"/>
          <w:sz w:val="24"/>
          <w:szCs w:val="24"/>
        </w:rPr>
        <w:t>（</w:t>
      </w:r>
      <w:r w:rsidR="00EE5306">
        <w:rPr>
          <w:rFonts w:hint="eastAsia"/>
          <w:sz w:val="24"/>
          <w:szCs w:val="24"/>
        </w:rPr>
        <w:t>喫煙</w:t>
      </w:r>
      <w:r>
        <w:rPr>
          <w:rFonts w:hint="eastAsia"/>
          <w:sz w:val="24"/>
          <w:szCs w:val="24"/>
        </w:rPr>
        <w:t>）</w:t>
      </w:r>
    </w:p>
    <w:p w:rsidR="00C26A4D" w:rsidRDefault="00C26A4D" w:rsidP="00BE25CE">
      <w:pPr>
        <w:spacing w:line="360" w:lineRule="auto"/>
        <w:ind w:left="480" w:hangingChars="200" w:hanging="480"/>
        <w:jc w:val="left"/>
        <w:rPr>
          <w:sz w:val="24"/>
          <w:szCs w:val="24"/>
        </w:rPr>
      </w:pPr>
      <w:r>
        <w:rPr>
          <w:rFonts w:hint="eastAsia"/>
          <w:sz w:val="24"/>
          <w:szCs w:val="24"/>
        </w:rPr>
        <w:t>第</w:t>
      </w:r>
      <w:r>
        <w:rPr>
          <w:rFonts w:hint="eastAsia"/>
          <w:sz w:val="24"/>
          <w:szCs w:val="24"/>
        </w:rPr>
        <w:t>13</w:t>
      </w:r>
      <w:r>
        <w:rPr>
          <w:rFonts w:hint="eastAsia"/>
          <w:sz w:val="24"/>
          <w:szCs w:val="24"/>
        </w:rPr>
        <w:t>条　喫煙に危険がなく管理に便利な場所を喫煙所と定め「喫煙所」の表示をする。</w:t>
      </w:r>
    </w:p>
    <w:p w:rsidR="00C26A4D" w:rsidRDefault="00C26A4D" w:rsidP="00BE25CE">
      <w:pPr>
        <w:spacing w:line="360" w:lineRule="auto"/>
        <w:ind w:left="480" w:hangingChars="200" w:hanging="480"/>
        <w:jc w:val="left"/>
        <w:rPr>
          <w:sz w:val="24"/>
          <w:szCs w:val="24"/>
        </w:rPr>
      </w:pPr>
      <w:r>
        <w:rPr>
          <w:rFonts w:hint="eastAsia"/>
          <w:sz w:val="24"/>
          <w:szCs w:val="24"/>
        </w:rPr>
        <w:t xml:space="preserve">　２　「喫煙所」以外での喫煙を禁止する。</w:t>
      </w:r>
    </w:p>
    <w:p w:rsidR="00C26A4D" w:rsidRDefault="00C26A4D" w:rsidP="00BE25CE">
      <w:pPr>
        <w:spacing w:line="360" w:lineRule="auto"/>
        <w:ind w:left="480" w:hangingChars="200" w:hanging="480"/>
        <w:jc w:val="left"/>
        <w:rPr>
          <w:sz w:val="24"/>
          <w:szCs w:val="24"/>
        </w:rPr>
      </w:pPr>
      <w:r>
        <w:rPr>
          <w:rFonts w:hint="eastAsia"/>
          <w:sz w:val="24"/>
          <w:szCs w:val="24"/>
        </w:rPr>
        <w:t xml:space="preserve">　３　喫煙所には、灰皿として水バケツを備える。</w:t>
      </w:r>
    </w:p>
    <w:p w:rsidR="00C26A4D" w:rsidRDefault="00C26A4D" w:rsidP="00C26A4D">
      <w:pPr>
        <w:spacing w:line="360" w:lineRule="auto"/>
        <w:ind w:left="480" w:hangingChars="200" w:hanging="480"/>
        <w:jc w:val="left"/>
        <w:rPr>
          <w:sz w:val="24"/>
          <w:szCs w:val="24"/>
        </w:rPr>
      </w:pPr>
      <w:r>
        <w:rPr>
          <w:rFonts w:hint="eastAsia"/>
          <w:sz w:val="24"/>
          <w:szCs w:val="24"/>
        </w:rPr>
        <w:t xml:space="preserve">　４　喫煙所は、工事の進展状況により変更する。</w:t>
      </w:r>
    </w:p>
    <w:p w:rsidR="00C26A4D" w:rsidRDefault="00C26A4D" w:rsidP="00C26A4D">
      <w:pPr>
        <w:spacing w:line="360" w:lineRule="auto"/>
        <w:ind w:left="480" w:hangingChars="200" w:hanging="480"/>
        <w:jc w:val="left"/>
        <w:rPr>
          <w:sz w:val="24"/>
          <w:szCs w:val="24"/>
        </w:rPr>
      </w:pPr>
      <w:r>
        <w:rPr>
          <w:rFonts w:hint="eastAsia"/>
          <w:sz w:val="24"/>
          <w:szCs w:val="24"/>
        </w:rPr>
        <w:t xml:space="preserve">　</w:t>
      </w:r>
    </w:p>
    <w:p w:rsidR="00C26A4D" w:rsidRDefault="00C26A4D" w:rsidP="00C26A4D">
      <w:pPr>
        <w:spacing w:line="360" w:lineRule="auto"/>
        <w:ind w:left="480" w:hangingChars="200" w:hanging="480"/>
        <w:jc w:val="left"/>
        <w:rPr>
          <w:sz w:val="24"/>
          <w:szCs w:val="24"/>
        </w:rPr>
      </w:pPr>
      <w:r>
        <w:rPr>
          <w:rFonts w:hint="eastAsia"/>
          <w:sz w:val="24"/>
          <w:szCs w:val="24"/>
        </w:rPr>
        <w:t>（消火器の設置）</w:t>
      </w:r>
    </w:p>
    <w:p w:rsidR="00C26A4D" w:rsidRDefault="00C26A4D" w:rsidP="00C26A4D">
      <w:pPr>
        <w:spacing w:line="360" w:lineRule="auto"/>
        <w:ind w:left="480" w:hangingChars="200" w:hanging="480"/>
        <w:jc w:val="left"/>
        <w:rPr>
          <w:sz w:val="24"/>
          <w:szCs w:val="24"/>
        </w:rPr>
      </w:pPr>
      <w:r>
        <w:rPr>
          <w:rFonts w:hint="eastAsia"/>
          <w:sz w:val="24"/>
          <w:szCs w:val="24"/>
        </w:rPr>
        <w:t>第</w:t>
      </w:r>
      <w:r>
        <w:rPr>
          <w:rFonts w:hint="eastAsia"/>
          <w:sz w:val="24"/>
          <w:szCs w:val="24"/>
        </w:rPr>
        <w:t>14</w:t>
      </w:r>
      <w:r>
        <w:rPr>
          <w:rFonts w:hint="eastAsia"/>
          <w:sz w:val="24"/>
          <w:szCs w:val="24"/>
        </w:rPr>
        <w:t>条　次</w:t>
      </w:r>
      <w:r w:rsidR="00041C69">
        <w:rPr>
          <w:rFonts w:hint="eastAsia"/>
          <w:sz w:val="24"/>
          <w:szCs w:val="24"/>
        </w:rPr>
        <w:t>の</w:t>
      </w:r>
      <w:r>
        <w:rPr>
          <w:rFonts w:hint="eastAsia"/>
          <w:sz w:val="24"/>
          <w:szCs w:val="24"/>
        </w:rPr>
        <w:t>場所に消火器を設置する。</w:t>
      </w:r>
    </w:p>
    <w:p w:rsidR="00C26A4D" w:rsidRDefault="00C26A4D" w:rsidP="00C26A4D">
      <w:pPr>
        <w:pStyle w:val="a4"/>
        <w:numPr>
          <w:ilvl w:val="0"/>
          <w:numId w:val="3"/>
        </w:numPr>
        <w:spacing w:line="360" w:lineRule="auto"/>
        <w:ind w:leftChars="0"/>
        <w:jc w:val="left"/>
        <w:rPr>
          <w:sz w:val="24"/>
          <w:szCs w:val="24"/>
        </w:rPr>
      </w:pPr>
      <w:r>
        <w:rPr>
          <w:rFonts w:hint="eastAsia"/>
          <w:sz w:val="24"/>
          <w:szCs w:val="24"/>
        </w:rPr>
        <w:t>第</w:t>
      </w:r>
      <w:r>
        <w:rPr>
          <w:rFonts w:hint="eastAsia"/>
          <w:sz w:val="24"/>
          <w:szCs w:val="24"/>
        </w:rPr>
        <w:t>12</w:t>
      </w:r>
      <w:r>
        <w:rPr>
          <w:rFonts w:hint="eastAsia"/>
          <w:sz w:val="24"/>
          <w:szCs w:val="24"/>
        </w:rPr>
        <w:t>条、第</w:t>
      </w:r>
      <w:r>
        <w:rPr>
          <w:rFonts w:hint="eastAsia"/>
          <w:sz w:val="24"/>
          <w:szCs w:val="24"/>
        </w:rPr>
        <w:t>13</w:t>
      </w:r>
      <w:r>
        <w:rPr>
          <w:rFonts w:hint="eastAsia"/>
          <w:sz w:val="24"/>
          <w:szCs w:val="24"/>
        </w:rPr>
        <w:t>条、第</w:t>
      </w:r>
      <w:r>
        <w:rPr>
          <w:rFonts w:hint="eastAsia"/>
          <w:sz w:val="24"/>
          <w:szCs w:val="24"/>
        </w:rPr>
        <w:t>14</w:t>
      </w:r>
      <w:r>
        <w:rPr>
          <w:rFonts w:hint="eastAsia"/>
          <w:sz w:val="24"/>
          <w:szCs w:val="24"/>
        </w:rPr>
        <w:t>条に規定する場所</w:t>
      </w:r>
    </w:p>
    <w:p w:rsidR="00C26A4D" w:rsidRDefault="00C26A4D" w:rsidP="00C26A4D">
      <w:pPr>
        <w:pStyle w:val="a4"/>
        <w:numPr>
          <w:ilvl w:val="0"/>
          <w:numId w:val="3"/>
        </w:numPr>
        <w:spacing w:line="360" w:lineRule="auto"/>
        <w:ind w:leftChars="0"/>
        <w:jc w:val="left"/>
        <w:rPr>
          <w:sz w:val="24"/>
          <w:szCs w:val="24"/>
        </w:rPr>
      </w:pPr>
      <w:r>
        <w:rPr>
          <w:rFonts w:hint="eastAsia"/>
          <w:sz w:val="24"/>
          <w:szCs w:val="24"/>
        </w:rPr>
        <w:t>各階ごとに、建物の各部分から歩行距離が</w:t>
      </w:r>
      <w:r>
        <w:rPr>
          <w:rFonts w:hint="eastAsia"/>
          <w:sz w:val="24"/>
          <w:szCs w:val="24"/>
        </w:rPr>
        <w:t>20</w:t>
      </w:r>
      <w:r>
        <w:rPr>
          <w:rFonts w:hint="eastAsia"/>
          <w:sz w:val="24"/>
          <w:szCs w:val="24"/>
        </w:rPr>
        <w:t>メートル以下となる場所の通路</w:t>
      </w:r>
    </w:p>
    <w:p w:rsidR="00D24501" w:rsidRDefault="00D24501" w:rsidP="00D24501">
      <w:pPr>
        <w:pStyle w:val="a4"/>
        <w:spacing w:line="360" w:lineRule="auto"/>
        <w:ind w:leftChars="0" w:left="960"/>
        <w:jc w:val="left"/>
        <w:rPr>
          <w:sz w:val="24"/>
          <w:szCs w:val="24"/>
        </w:rPr>
      </w:pPr>
    </w:p>
    <w:p w:rsidR="00D24501" w:rsidRDefault="00D24501" w:rsidP="00D24501">
      <w:pPr>
        <w:spacing w:line="360" w:lineRule="auto"/>
        <w:jc w:val="left"/>
        <w:rPr>
          <w:sz w:val="24"/>
          <w:szCs w:val="24"/>
        </w:rPr>
      </w:pPr>
      <w:r>
        <w:rPr>
          <w:rFonts w:hint="eastAsia"/>
          <w:sz w:val="24"/>
          <w:szCs w:val="24"/>
        </w:rPr>
        <w:t>（異常気象時の巡視）</w:t>
      </w:r>
    </w:p>
    <w:p w:rsidR="00D24501" w:rsidRDefault="00D24501" w:rsidP="00D24501">
      <w:pPr>
        <w:spacing w:line="360" w:lineRule="auto"/>
        <w:ind w:left="240" w:hangingChars="100" w:hanging="240"/>
        <w:jc w:val="left"/>
        <w:rPr>
          <w:sz w:val="24"/>
          <w:szCs w:val="24"/>
        </w:rPr>
      </w:pPr>
      <w:r>
        <w:rPr>
          <w:rFonts w:hint="eastAsia"/>
          <w:sz w:val="24"/>
          <w:szCs w:val="24"/>
        </w:rPr>
        <w:t>第</w:t>
      </w:r>
      <w:r>
        <w:rPr>
          <w:rFonts w:hint="eastAsia"/>
          <w:sz w:val="24"/>
          <w:szCs w:val="24"/>
        </w:rPr>
        <w:t>15</w:t>
      </w:r>
      <w:r>
        <w:rPr>
          <w:rFonts w:hint="eastAsia"/>
          <w:sz w:val="24"/>
          <w:szCs w:val="24"/>
        </w:rPr>
        <w:t>条　強風、地震、大雨等の異常気象時には、工事中の建物の巡視を行い被害の未然防止に</w:t>
      </w:r>
      <w:r w:rsidR="00041C69">
        <w:rPr>
          <w:rFonts w:hint="eastAsia"/>
          <w:sz w:val="24"/>
          <w:szCs w:val="24"/>
        </w:rPr>
        <w:t>あ</w:t>
      </w:r>
      <w:r>
        <w:rPr>
          <w:rFonts w:hint="eastAsia"/>
          <w:sz w:val="24"/>
          <w:szCs w:val="24"/>
        </w:rPr>
        <w:t>たる。</w:t>
      </w: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r>
        <w:rPr>
          <w:rFonts w:hint="eastAsia"/>
          <w:sz w:val="24"/>
          <w:szCs w:val="24"/>
        </w:rPr>
        <w:t>（計画書の周知）</w:t>
      </w:r>
    </w:p>
    <w:p w:rsidR="00D24501" w:rsidRDefault="00D24501" w:rsidP="00D24501">
      <w:pPr>
        <w:spacing w:line="360" w:lineRule="auto"/>
        <w:ind w:left="240" w:hangingChars="100" w:hanging="240"/>
        <w:jc w:val="left"/>
        <w:rPr>
          <w:sz w:val="24"/>
          <w:szCs w:val="24"/>
        </w:rPr>
      </w:pPr>
      <w:r>
        <w:rPr>
          <w:rFonts w:hint="eastAsia"/>
          <w:sz w:val="24"/>
          <w:szCs w:val="24"/>
        </w:rPr>
        <w:t>第</w:t>
      </w:r>
      <w:r>
        <w:rPr>
          <w:rFonts w:hint="eastAsia"/>
          <w:sz w:val="24"/>
          <w:szCs w:val="24"/>
        </w:rPr>
        <w:t>16</w:t>
      </w:r>
      <w:r>
        <w:rPr>
          <w:rFonts w:hint="eastAsia"/>
          <w:sz w:val="24"/>
          <w:szCs w:val="24"/>
        </w:rPr>
        <w:t>条　この計画は、各種工事の着手前に統括防火責任者から防火責任者を通じ、すべての工事従事者に周知するものとする。</w:t>
      </w: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p>
    <w:p w:rsidR="00D24501" w:rsidRDefault="00D24501" w:rsidP="00D24501">
      <w:pPr>
        <w:spacing w:line="360" w:lineRule="auto"/>
        <w:ind w:left="240" w:hangingChars="100" w:hanging="240"/>
        <w:jc w:val="left"/>
        <w:rPr>
          <w:sz w:val="24"/>
          <w:szCs w:val="24"/>
        </w:rPr>
      </w:pPr>
      <w:r>
        <w:rPr>
          <w:rFonts w:hint="eastAsia"/>
          <w:sz w:val="24"/>
          <w:szCs w:val="24"/>
        </w:rPr>
        <w:t>別表１</w:t>
      </w:r>
    </w:p>
    <w:p w:rsidR="00D41BE0" w:rsidRDefault="00D41BE0" w:rsidP="00D41BE0">
      <w:pPr>
        <w:spacing w:line="360" w:lineRule="auto"/>
        <w:jc w:val="left"/>
        <w:rPr>
          <w:sz w:val="24"/>
          <w:szCs w:val="24"/>
        </w:rPr>
      </w:pPr>
      <w:r>
        <w:rPr>
          <w:rFonts w:hint="eastAsia"/>
          <w:sz w:val="24"/>
          <w:szCs w:val="24"/>
        </w:rPr>
        <w:t>防火管理組織</w:t>
      </w:r>
    </w:p>
    <w:tbl>
      <w:tblPr>
        <w:tblStyle w:val="a3"/>
        <w:tblW w:w="0" w:type="auto"/>
        <w:tblLook w:val="04A0" w:firstRow="1" w:lastRow="0" w:firstColumn="1" w:lastColumn="0" w:noHBand="0" w:noVBand="1"/>
      </w:tblPr>
      <w:tblGrid>
        <w:gridCol w:w="2136"/>
        <w:gridCol w:w="2402"/>
        <w:gridCol w:w="2136"/>
        <w:gridCol w:w="2784"/>
      </w:tblGrid>
      <w:tr w:rsidR="00D43CAA" w:rsidTr="00041C69">
        <w:trPr>
          <w:trHeight w:val="319"/>
        </w:trPr>
        <w:tc>
          <w:tcPr>
            <w:tcW w:w="2122" w:type="dxa"/>
            <w:tcBorders>
              <w:bottom w:val="dashSmallGap" w:sz="4" w:space="0" w:color="auto"/>
            </w:tcBorders>
            <w:vAlign w:val="center"/>
          </w:tcPr>
          <w:p w:rsidR="00D43CAA" w:rsidRDefault="00D43CAA" w:rsidP="00041C69">
            <w:pPr>
              <w:spacing w:line="360" w:lineRule="auto"/>
              <w:jc w:val="distribute"/>
              <w:rPr>
                <w:sz w:val="24"/>
                <w:szCs w:val="24"/>
              </w:rPr>
            </w:pPr>
            <w:r>
              <w:rPr>
                <w:rFonts w:hint="eastAsia"/>
                <w:sz w:val="24"/>
                <w:szCs w:val="24"/>
              </w:rPr>
              <w:t>統括防火責任者</w:t>
            </w:r>
          </w:p>
        </w:tc>
        <w:tc>
          <w:tcPr>
            <w:tcW w:w="2409" w:type="dxa"/>
            <w:vMerge w:val="restart"/>
            <w:vAlign w:val="center"/>
          </w:tcPr>
          <w:p w:rsidR="00D43CAA" w:rsidRDefault="00D43CAA" w:rsidP="00041C69">
            <w:pPr>
              <w:spacing w:line="360" w:lineRule="auto"/>
              <w:jc w:val="center"/>
              <w:rPr>
                <w:sz w:val="24"/>
                <w:szCs w:val="24"/>
              </w:rPr>
            </w:pPr>
            <w:r w:rsidRPr="00041C69">
              <w:rPr>
                <w:rFonts w:hint="eastAsia"/>
                <w:spacing w:val="15"/>
                <w:kern w:val="0"/>
                <w:sz w:val="24"/>
                <w:szCs w:val="24"/>
                <w:fitText w:val="1920" w:id="833339649"/>
              </w:rPr>
              <w:t xml:space="preserve">工　事　種　</w:t>
            </w:r>
            <w:r w:rsidRPr="00041C69">
              <w:rPr>
                <w:rFonts w:hint="eastAsia"/>
                <w:spacing w:val="30"/>
                <w:kern w:val="0"/>
                <w:sz w:val="24"/>
                <w:szCs w:val="24"/>
                <w:fitText w:val="1920" w:id="833339649"/>
              </w:rPr>
              <w:t>別</w:t>
            </w:r>
          </w:p>
        </w:tc>
        <w:tc>
          <w:tcPr>
            <w:tcW w:w="4927" w:type="dxa"/>
            <w:gridSpan w:val="2"/>
            <w:tcBorders>
              <w:bottom w:val="dashSmallGap" w:sz="4" w:space="0" w:color="auto"/>
            </w:tcBorders>
            <w:vAlign w:val="center"/>
          </w:tcPr>
          <w:p w:rsidR="00D43CAA" w:rsidRDefault="00CC7B80" w:rsidP="00CC7B80">
            <w:pPr>
              <w:spacing w:line="360" w:lineRule="auto"/>
              <w:jc w:val="center"/>
              <w:rPr>
                <w:sz w:val="24"/>
                <w:szCs w:val="24"/>
              </w:rPr>
            </w:pPr>
            <w:r>
              <w:rPr>
                <w:rFonts w:hint="eastAsia"/>
                <w:sz w:val="24"/>
                <w:szCs w:val="24"/>
              </w:rPr>
              <w:t>防　　火　　責　　任　　者</w:t>
            </w:r>
          </w:p>
        </w:tc>
      </w:tr>
      <w:tr w:rsidR="00D43CAA" w:rsidTr="00041C69">
        <w:tc>
          <w:tcPr>
            <w:tcW w:w="2122" w:type="dxa"/>
            <w:tcBorders>
              <w:top w:val="dashSmallGap" w:sz="4" w:space="0" w:color="auto"/>
            </w:tcBorders>
            <w:vAlign w:val="center"/>
          </w:tcPr>
          <w:p w:rsidR="00D43CAA" w:rsidRDefault="00D43CAA" w:rsidP="00041C69">
            <w:pPr>
              <w:spacing w:line="360" w:lineRule="auto"/>
              <w:jc w:val="center"/>
              <w:rPr>
                <w:sz w:val="24"/>
                <w:szCs w:val="24"/>
              </w:rPr>
            </w:pPr>
            <w:r w:rsidRPr="00041C69">
              <w:rPr>
                <w:rFonts w:hint="eastAsia"/>
                <w:spacing w:val="15"/>
                <w:kern w:val="0"/>
                <w:sz w:val="24"/>
                <w:szCs w:val="24"/>
                <w:fitText w:val="1920" w:id="833339648"/>
              </w:rPr>
              <w:t>会社・役職</w:t>
            </w:r>
            <w:r w:rsidR="00041C69" w:rsidRPr="00041C69">
              <w:rPr>
                <w:rFonts w:hint="eastAsia"/>
                <w:spacing w:val="15"/>
                <w:kern w:val="0"/>
                <w:sz w:val="24"/>
                <w:szCs w:val="24"/>
                <w:fitText w:val="1920" w:id="833339648"/>
              </w:rPr>
              <w:t>氏</w:t>
            </w:r>
            <w:r w:rsidRPr="00041C69">
              <w:rPr>
                <w:rFonts w:hint="eastAsia"/>
                <w:spacing w:val="30"/>
                <w:kern w:val="0"/>
                <w:sz w:val="24"/>
                <w:szCs w:val="24"/>
                <w:fitText w:val="1920" w:id="833339648"/>
              </w:rPr>
              <w:t>名</w:t>
            </w:r>
          </w:p>
        </w:tc>
        <w:tc>
          <w:tcPr>
            <w:tcW w:w="2409" w:type="dxa"/>
            <w:vMerge/>
          </w:tcPr>
          <w:p w:rsidR="00D43CAA" w:rsidRDefault="00D43CAA" w:rsidP="00D41BE0">
            <w:pPr>
              <w:spacing w:line="360" w:lineRule="auto"/>
              <w:jc w:val="left"/>
              <w:rPr>
                <w:sz w:val="24"/>
                <w:szCs w:val="24"/>
              </w:rPr>
            </w:pPr>
          </w:p>
        </w:tc>
        <w:tc>
          <w:tcPr>
            <w:tcW w:w="2127" w:type="dxa"/>
            <w:tcBorders>
              <w:top w:val="dashSmallGap" w:sz="4" w:space="0" w:color="auto"/>
            </w:tcBorders>
            <w:vAlign w:val="center"/>
          </w:tcPr>
          <w:p w:rsidR="00D43CAA" w:rsidRDefault="00CC7B80" w:rsidP="00CC7B80">
            <w:pPr>
              <w:spacing w:line="360" w:lineRule="auto"/>
              <w:jc w:val="center"/>
              <w:rPr>
                <w:sz w:val="24"/>
                <w:szCs w:val="24"/>
              </w:rPr>
            </w:pPr>
            <w:r w:rsidRPr="00041C69">
              <w:rPr>
                <w:rFonts w:hint="eastAsia"/>
                <w:spacing w:val="90"/>
                <w:kern w:val="0"/>
                <w:sz w:val="24"/>
                <w:szCs w:val="24"/>
                <w:fitText w:val="1920" w:id="833339904"/>
              </w:rPr>
              <w:t xml:space="preserve">会　社　</w:t>
            </w:r>
            <w:r w:rsidRPr="00041C69">
              <w:rPr>
                <w:rFonts w:hint="eastAsia"/>
                <w:kern w:val="0"/>
                <w:sz w:val="24"/>
                <w:szCs w:val="24"/>
                <w:fitText w:val="1920" w:id="833339904"/>
              </w:rPr>
              <w:t>名</w:t>
            </w:r>
          </w:p>
        </w:tc>
        <w:tc>
          <w:tcPr>
            <w:tcW w:w="2800" w:type="dxa"/>
            <w:tcBorders>
              <w:top w:val="dashSmallGap" w:sz="4" w:space="0" w:color="auto"/>
            </w:tcBorders>
          </w:tcPr>
          <w:p w:rsidR="00D43CAA" w:rsidRDefault="00CC7B80" w:rsidP="00CC7B80">
            <w:pPr>
              <w:spacing w:line="360" w:lineRule="auto"/>
              <w:jc w:val="center"/>
              <w:rPr>
                <w:sz w:val="24"/>
                <w:szCs w:val="24"/>
              </w:rPr>
            </w:pPr>
            <w:r w:rsidRPr="00041C69">
              <w:rPr>
                <w:rFonts w:hint="eastAsia"/>
                <w:spacing w:val="15"/>
                <w:kern w:val="0"/>
                <w:sz w:val="24"/>
                <w:szCs w:val="24"/>
                <w:fitText w:val="1920" w:id="833339905"/>
              </w:rPr>
              <w:t xml:space="preserve">役　職　氏　</w:t>
            </w:r>
            <w:r w:rsidRPr="00041C69">
              <w:rPr>
                <w:rFonts w:hint="eastAsia"/>
                <w:spacing w:val="30"/>
                <w:kern w:val="0"/>
                <w:sz w:val="24"/>
                <w:szCs w:val="24"/>
                <w:fitText w:val="1920" w:id="833339905"/>
              </w:rPr>
              <w:t>名</w:t>
            </w:r>
          </w:p>
        </w:tc>
      </w:tr>
      <w:tr w:rsidR="00D43CAA" w:rsidTr="00041C69">
        <w:trPr>
          <w:trHeight w:val="1351"/>
        </w:trPr>
        <w:tc>
          <w:tcPr>
            <w:tcW w:w="2122" w:type="dxa"/>
            <w:vMerge w:val="restart"/>
            <w:tcBorders>
              <w:top w:val="single" w:sz="4" w:space="0" w:color="auto"/>
            </w:tcBorders>
          </w:tcPr>
          <w:p w:rsidR="00D43CAA" w:rsidRDefault="00D43CAA" w:rsidP="00D41BE0">
            <w:pPr>
              <w:spacing w:line="360" w:lineRule="auto"/>
              <w:jc w:val="left"/>
              <w:rPr>
                <w:sz w:val="24"/>
                <w:szCs w:val="24"/>
              </w:rPr>
            </w:pPr>
          </w:p>
        </w:tc>
        <w:tc>
          <w:tcPr>
            <w:tcW w:w="2409" w:type="dxa"/>
            <w:tcBorders>
              <w:top w:val="single" w:sz="4" w:space="0" w:color="auto"/>
              <w:bottom w:val="dashSmallGap" w:sz="4" w:space="0" w:color="auto"/>
            </w:tcBorders>
          </w:tcPr>
          <w:p w:rsidR="00D43CAA" w:rsidRDefault="00D43CAA" w:rsidP="00D41BE0">
            <w:pPr>
              <w:spacing w:line="360" w:lineRule="auto"/>
              <w:jc w:val="left"/>
              <w:rPr>
                <w:sz w:val="24"/>
                <w:szCs w:val="24"/>
              </w:rPr>
            </w:pPr>
          </w:p>
        </w:tc>
        <w:tc>
          <w:tcPr>
            <w:tcW w:w="2127" w:type="dxa"/>
            <w:tcBorders>
              <w:top w:val="single" w:sz="4" w:space="0" w:color="auto"/>
              <w:bottom w:val="dashSmallGap" w:sz="4" w:space="0" w:color="auto"/>
            </w:tcBorders>
          </w:tcPr>
          <w:p w:rsidR="00D43CAA" w:rsidRDefault="00D43CAA" w:rsidP="00D41BE0">
            <w:pPr>
              <w:spacing w:line="360" w:lineRule="auto"/>
              <w:jc w:val="left"/>
              <w:rPr>
                <w:sz w:val="24"/>
                <w:szCs w:val="24"/>
              </w:rPr>
            </w:pPr>
          </w:p>
        </w:tc>
        <w:tc>
          <w:tcPr>
            <w:tcW w:w="2800" w:type="dxa"/>
            <w:tcBorders>
              <w:top w:val="single" w:sz="4" w:space="0" w:color="auto"/>
              <w:bottom w:val="dashSmallGap" w:sz="4" w:space="0" w:color="auto"/>
            </w:tcBorders>
          </w:tcPr>
          <w:p w:rsidR="00D43CAA" w:rsidRDefault="00D43CAA" w:rsidP="00D41BE0">
            <w:pPr>
              <w:spacing w:line="360" w:lineRule="auto"/>
              <w:jc w:val="left"/>
              <w:rPr>
                <w:sz w:val="24"/>
                <w:szCs w:val="24"/>
              </w:rPr>
            </w:pPr>
          </w:p>
        </w:tc>
      </w:tr>
      <w:tr w:rsidR="00D43CAA" w:rsidTr="00041C69">
        <w:trPr>
          <w:trHeight w:val="1400"/>
        </w:trPr>
        <w:tc>
          <w:tcPr>
            <w:tcW w:w="2122" w:type="dxa"/>
            <w:vMerge/>
          </w:tcPr>
          <w:p w:rsidR="00D43CAA" w:rsidRDefault="00D43CAA" w:rsidP="00D41BE0">
            <w:pPr>
              <w:spacing w:line="360" w:lineRule="auto"/>
              <w:jc w:val="left"/>
              <w:rPr>
                <w:sz w:val="24"/>
                <w:szCs w:val="24"/>
              </w:rPr>
            </w:pPr>
          </w:p>
        </w:tc>
        <w:tc>
          <w:tcPr>
            <w:tcW w:w="2409" w:type="dxa"/>
            <w:tcBorders>
              <w:top w:val="dashSmallGap" w:sz="4" w:space="0" w:color="auto"/>
              <w:bottom w:val="dashSmallGap" w:sz="4" w:space="0" w:color="auto"/>
            </w:tcBorders>
          </w:tcPr>
          <w:p w:rsidR="00D43CAA" w:rsidRDefault="00D43CAA" w:rsidP="00D41BE0">
            <w:pPr>
              <w:spacing w:line="360" w:lineRule="auto"/>
              <w:jc w:val="left"/>
              <w:rPr>
                <w:sz w:val="24"/>
                <w:szCs w:val="24"/>
              </w:rPr>
            </w:pPr>
          </w:p>
        </w:tc>
        <w:tc>
          <w:tcPr>
            <w:tcW w:w="2127" w:type="dxa"/>
            <w:tcBorders>
              <w:top w:val="dashSmallGap" w:sz="4" w:space="0" w:color="auto"/>
              <w:bottom w:val="dashSmallGap" w:sz="4" w:space="0" w:color="auto"/>
            </w:tcBorders>
          </w:tcPr>
          <w:p w:rsidR="00D43CAA" w:rsidRDefault="00D43CAA" w:rsidP="00D41BE0">
            <w:pPr>
              <w:spacing w:line="360" w:lineRule="auto"/>
              <w:jc w:val="left"/>
              <w:rPr>
                <w:sz w:val="24"/>
                <w:szCs w:val="24"/>
              </w:rPr>
            </w:pPr>
          </w:p>
        </w:tc>
        <w:tc>
          <w:tcPr>
            <w:tcW w:w="2800" w:type="dxa"/>
            <w:tcBorders>
              <w:top w:val="dashSmallGap" w:sz="4" w:space="0" w:color="auto"/>
              <w:bottom w:val="dashSmallGap" w:sz="4" w:space="0" w:color="auto"/>
            </w:tcBorders>
          </w:tcPr>
          <w:p w:rsidR="00D43CAA" w:rsidRDefault="00D43CAA" w:rsidP="00D41BE0">
            <w:pPr>
              <w:spacing w:line="360" w:lineRule="auto"/>
              <w:jc w:val="left"/>
              <w:rPr>
                <w:sz w:val="24"/>
                <w:szCs w:val="24"/>
              </w:rPr>
            </w:pPr>
          </w:p>
        </w:tc>
      </w:tr>
      <w:tr w:rsidR="00D43CAA" w:rsidTr="00041C69">
        <w:trPr>
          <w:trHeight w:val="1561"/>
        </w:trPr>
        <w:tc>
          <w:tcPr>
            <w:tcW w:w="2122" w:type="dxa"/>
            <w:vMerge/>
          </w:tcPr>
          <w:p w:rsidR="00D43CAA" w:rsidRDefault="00D43CAA" w:rsidP="00D41BE0">
            <w:pPr>
              <w:spacing w:line="360" w:lineRule="auto"/>
              <w:jc w:val="left"/>
              <w:rPr>
                <w:sz w:val="24"/>
                <w:szCs w:val="24"/>
              </w:rPr>
            </w:pPr>
          </w:p>
        </w:tc>
        <w:tc>
          <w:tcPr>
            <w:tcW w:w="2409" w:type="dxa"/>
            <w:tcBorders>
              <w:top w:val="dashSmallGap" w:sz="4" w:space="0" w:color="auto"/>
            </w:tcBorders>
            <w:vAlign w:val="center"/>
          </w:tcPr>
          <w:p w:rsidR="00D43CAA" w:rsidRDefault="00D43CAA" w:rsidP="00D41BE0">
            <w:pPr>
              <w:spacing w:line="360" w:lineRule="auto"/>
              <w:jc w:val="left"/>
              <w:rPr>
                <w:sz w:val="24"/>
                <w:szCs w:val="24"/>
              </w:rPr>
            </w:pPr>
          </w:p>
        </w:tc>
        <w:tc>
          <w:tcPr>
            <w:tcW w:w="2127" w:type="dxa"/>
            <w:tcBorders>
              <w:top w:val="dashSmallGap" w:sz="4" w:space="0" w:color="auto"/>
            </w:tcBorders>
          </w:tcPr>
          <w:p w:rsidR="00D43CAA" w:rsidRDefault="00D43CAA" w:rsidP="00D41BE0">
            <w:pPr>
              <w:spacing w:line="360" w:lineRule="auto"/>
              <w:jc w:val="left"/>
              <w:rPr>
                <w:sz w:val="24"/>
                <w:szCs w:val="24"/>
              </w:rPr>
            </w:pPr>
          </w:p>
        </w:tc>
        <w:tc>
          <w:tcPr>
            <w:tcW w:w="2800" w:type="dxa"/>
            <w:tcBorders>
              <w:top w:val="dashSmallGap" w:sz="4" w:space="0" w:color="auto"/>
            </w:tcBorders>
          </w:tcPr>
          <w:p w:rsidR="00D43CAA" w:rsidRDefault="00D43CAA" w:rsidP="00D41BE0">
            <w:pPr>
              <w:spacing w:line="360" w:lineRule="auto"/>
              <w:jc w:val="left"/>
              <w:rPr>
                <w:sz w:val="24"/>
                <w:szCs w:val="24"/>
              </w:rPr>
            </w:pPr>
          </w:p>
        </w:tc>
      </w:tr>
    </w:tbl>
    <w:p w:rsidR="00D43CAA" w:rsidRDefault="00D43CAA" w:rsidP="00D41BE0">
      <w:pPr>
        <w:spacing w:line="360" w:lineRule="auto"/>
        <w:jc w:val="left"/>
        <w:rPr>
          <w:sz w:val="24"/>
          <w:szCs w:val="24"/>
        </w:rPr>
      </w:pPr>
    </w:p>
    <w:p w:rsidR="00CC7B80" w:rsidRDefault="00CC7B80" w:rsidP="00D41BE0">
      <w:pPr>
        <w:spacing w:line="360" w:lineRule="auto"/>
        <w:jc w:val="left"/>
        <w:rPr>
          <w:sz w:val="24"/>
          <w:szCs w:val="24"/>
        </w:rPr>
      </w:pPr>
    </w:p>
    <w:p w:rsidR="00CC7B80" w:rsidRDefault="00CC7B80" w:rsidP="00D41BE0">
      <w:pPr>
        <w:spacing w:line="360" w:lineRule="auto"/>
        <w:jc w:val="left"/>
        <w:rPr>
          <w:sz w:val="24"/>
          <w:szCs w:val="24"/>
        </w:rPr>
      </w:pPr>
      <w:r>
        <w:rPr>
          <w:rFonts w:hint="eastAsia"/>
          <w:sz w:val="24"/>
          <w:szCs w:val="24"/>
        </w:rPr>
        <w:t>別表２</w:t>
      </w:r>
    </w:p>
    <w:p w:rsidR="00CC7B80" w:rsidRDefault="00CC7B80" w:rsidP="00D41BE0">
      <w:pPr>
        <w:spacing w:line="360" w:lineRule="auto"/>
        <w:jc w:val="left"/>
        <w:rPr>
          <w:sz w:val="24"/>
          <w:szCs w:val="24"/>
        </w:rPr>
      </w:pPr>
      <w:r>
        <w:rPr>
          <w:rFonts w:hint="eastAsia"/>
          <w:sz w:val="24"/>
          <w:szCs w:val="24"/>
        </w:rPr>
        <w:t xml:space="preserve">　火災発生時の任務分担</w:t>
      </w:r>
    </w:p>
    <w:p w:rsidR="00CC7B80" w:rsidRDefault="00CC7B80" w:rsidP="00D41BE0">
      <w:pPr>
        <w:spacing w:line="360" w:lineRule="auto"/>
        <w:jc w:val="left"/>
        <w:rPr>
          <w:sz w:val="24"/>
          <w:szCs w:val="24"/>
        </w:rPr>
      </w:pPr>
      <w:r>
        <w:rPr>
          <w:rFonts w:hint="eastAsia"/>
          <w:sz w:val="24"/>
          <w:szCs w:val="24"/>
        </w:rPr>
        <w:t xml:space="preserve">　</w:t>
      </w:r>
    </w:p>
    <w:p w:rsidR="00CC7B80" w:rsidRDefault="00581A79" w:rsidP="00D41BE0">
      <w:pPr>
        <w:spacing w:line="360" w:lineRule="auto"/>
        <w:jc w:val="left"/>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43CBAEB0" wp14:editId="77F97F49">
                <wp:simplePos x="0" y="0"/>
                <wp:positionH relativeFrom="column">
                  <wp:posOffset>1819910</wp:posOffset>
                </wp:positionH>
                <wp:positionV relativeFrom="paragraph">
                  <wp:posOffset>151765</wp:posOffset>
                </wp:positionV>
                <wp:extent cx="314325" cy="0"/>
                <wp:effectExtent l="0" t="0" r="28575" b="19050"/>
                <wp:wrapNone/>
                <wp:docPr id="3" name="直線コネクタ 3"/>
                <wp:cNvGraphicFramePr/>
                <a:graphic xmlns:a="http://schemas.openxmlformats.org/drawingml/2006/main">
                  <a:graphicData uri="http://schemas.microsoft.com/office/word/2010/wordprocessingShape">
                    <wps:wsp>
                      <wps:cNvCnPr/>
                      <wps:spPr>
                        <a:xfrm flipV="1">
                          <a:off x="0" y="0"/>
                          <a:ext cx="31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6515B" id="直線コネクタ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pt,11.95pt" to="168.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" strokecolor="black [3213]" strokeweight=".5pt">
                <v:stroke joinstyle="miter"/>
              </v:line>
            </w:pict>
          </mc:Fallback>
        </mc:AlternateContent>
      </w:r>
      <w:r>
        <w:rPr>
          <w:rFonts w:hint="eastAsia"/>
          <w:noProof/>
          <w:sz w:val="24"/>
          <w:szCs w:val="24"/>
        </w:rPr>
        <mc:AlternateContent>
          <mc:Choice Requires="wps">
            <w:drawing>
              <wp:anchor distT="0" distB="0" distL="114300" distR="114300" simplePos="0" relativeHeight="251660288" behindDoc="0" locked="0" layoutInCell="1" allowOverlap="1" wp14:anchorId="74E32B81" wp14:editId="4A08DC3D">
                <wp:simplePos x="0" y="0"/>
                <wp:positionH relativeFrom="column">
                  <wp:posOffset>1819911</wp:posOffset>
                </wp:positionH>
                <wp:positionV relativeFrom="page">
                  <wp:posOffset>6734174</wp:posOffset>
                </wp:positionV>
                <wp:extent cx="19050" cy="277177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19050" cy="2771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053DE"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43.3pt,530.25pt" to="144.8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" strokecolor="black [3213]" strokeweight=".5pt">
                <v:stroke joinstyle="miter"/>
                <w10:wrap anchory="page"/>
              </v:line>
            </w:pict>
          </mc:Fallback>
        </mc:AlternateContent>
      </w:r>
      <w:r w:rsidR="00CC7B80">
        <w:rPr>
          <w:rFonts w:hint="eastAsia"/>
          <w:sz w:val="24"/>
          <w:szCs w:val="24"/>
        </w:rPr>
        <w:t xml:space="preserve">　指揮者（氏名）</w:t>
      </w:r>
      <w:r w:rsidR="00090A20">
        <w:rPr>
          <w:rFonts w:hint="eastAsia"/>
          <w:sz w:val="24"/>
          <w:szCs w:val="24"/>
        </w:rPr>
        <w:t xml:space="preserve">　　　　　　　通　報　者</w:t>
      </w:r>
    </w:p>
    <w:p w:rsidR="00090A20" w:rsidRDefault="00090A20" w:rsidP="00D41BE0">
      <w:pPr>
        <w:spacing w:line="360" w:lineRule="auto"/>
        <w:jc w:val="left"/>
        <w:rPr>
          <w:sz w:val="24"/>
          <w:szCs w:val="24"/>
        </w:rPr>
      </w:pPr>
    </w:p>
    <w:p w:rsidR="00090A20" w:rsidRDefault="00581A79" w:rsidP="00D41BE0">
      <w:pPr>
        <w:spacing w:line="360" w:lineRule="auto"/>
        <w:jc w:val="left"/>
        <w:rPr>
          <w:sz w:val="24"/>
          <w:szCs w:val="24"/>
        </w:rPr>
      </w:pPr>
      <w:r>
        <w:rPr>
          <w:rFonts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1819909</wp:posOffset>
                </wp:positionH>
                <wp:positionV relativeFrom="paragraph">
                  <wp:posOffset>161291</wp:posOffset>
                </wp:positionV>
                <wp:extent cx="3333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FAAD9"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pt,12.7pt" to="16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" strokecolor="black [3213]" strokeweight=".5pt">
                <v:stroke joinstyle="miter"/>
              </v:line>
            </w:pict>
          </mc:Fallback>
        </mc:AlternateContent>
      </w:r>
      <w:r w:rsidR="00090A20">
        <w:rPr>
          <w:rFonts w:hint="eastAsia"/>
          <w:sz w:val="24"/>
          <w:szCs w:val="24"/>
        </w:rPr>
        <w:t xml:space="preserve">　　　　　　　　　　　　　　　避難誘導係</w:t>
      </w:r>
    </w:p>
    <w:p w:rsidR="00090A20" w:rsidRPr="00581A79" w:rsidRDefault="00581A79" w:rsidP="00D41BE0">
      <w:pPr>
        <w:spacing w:line="360" w:lineRule="auto"/>
        <w:jc w:val="left"/>
        <w:rPr>
          <w:color w:val="FF0000"/>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1210310</wp:posOffset>
                </wp:positionH>
                <wp:positionV relativeFrom="paragraph">
                  <wp:posOffset>170815</wp:posOffset>
                </wp:positionV>
                <wp:extent cx="628650" cy="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628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51D5A"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3pt,13.45pt" to="14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" strokecolor="black [3213]" strokeweight=".5pt">
                <v:stroke joinstyle="miter"/>
              </v:line>
            </w:pict>
          </mc:Fallback>
        </mc:AlternateContent>
      </w:r>
      <w:r w:rsidR="00090A20">
        <w:rPr>
          <w:rFonts w:hint="eastAsia"/>
          <w:sz w:val="24"/>
          <w:szCs w:val="24"/>
        </w:rPr>
        <w:t xml:space="preserve">　副指揮者</w:t>
      </w:r>
      <w:r w:rsidR="003E07F1">
        <w:rPr>
          <w:rFonts w:hint="eastAsia"/>
          <w:sz w:val="24"/>
          <w:szCs w:val="24"/>
        </w:rPr>
        <w:t xml:space="preserve">　　　　</w:t>
      </w:r>
    </w:p>
    <w:p w:rsidR="00090A20" w:rsidRDefault="00581A79" w:rsidP="00D41BE0">
      <w:pPr>
        <w:spacing w:line="360" w:lineRule="auto"/>
        <w:jc w:val="left"/>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simplePos x="0" y="0"/>
                <wp:positionH relativeFrom="column">
                  <wp:posOffset>1838960</wp:posOffset>
                </wp:positionH>
                <wp:positionV relativeFrom="paragraph">
                  <wp:posOffset>179705</wp:posOffset>
                </wp:positionV>
                <wp:extent cx="342900" cy="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29791" id="直線コネクタ 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pt,14.15pt" to="171.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" strokecolor="black [3213]" strokeweight=".5pt">
                <v:stroke joinstyle="miter"/>
              </v:line>
            </w:pict>
          </mc:Fallback>
        </mc:AlternateContent>
      </w:r>
      <w:r w:rsidR="00090A20">
        <w:rPr>
          <w:rFonts w:hint="eastAsia"/>
          <w:sz w:val="24"/>
          <w:szCs w:val="24"/>
        </w:rPr>
        <w:t xml:space="preserve">　（氏名）　　　　　　　　　　初期消火係</w:t>
      </w:r>
    </w:p>
    <w:p w:rsidR="00090A20" w:rsidRDefault="00090A20" w:rsidP="00D41BE0">
      <w:pPr>
        <w:spacing w:line="360" w:lineRule="auto"/>
        <w:jc w:val="left"/>
        <w:rPr>
          <w:sz w:val="24"/>
          <w:szCs w:val="24"/>
        </w:rPr>
      </w:pPr>
    </w:p>
    <w:p w:rsidR="00090A20" w:rsidRDefault="00581A79" w:rsidP="00D41BE0">
      <w:pPr>
        <w:spacing w:line="360" w:lineRule="auto"/>
        <w:jc w:val="left"/>
        <w:rPr>
          <w:sz w:val="24"/>
          <w:szCs w:val="24"/>
        </w:rPr>
      </w:pPr>
      <w:r>
        <w:rPr>
          <w:rFonts w:hint="eastAsia"/>
          <w:noProof/>
          <w:sz w:val="24"/>
          <w:szCs w:val="24"/>
        </w:rPr>
        <mc:AlternateContent>
          <mc:Choice Requires="wps">
            <w:drawing>
              <wp:anchor distT="0" distB="0" distL="114300" distR="114300" simplePos="0" relativeHeight="251664384" behindDoc="0" locked="0" layoutInCell="1" allowOverlap="1">
                <wp:simplePos x="0" y="0"/>
                <wp:positionH relativeFrom="column">
                  <wp:posOffset>1829435</wp:posOffset>
                </wp:positionH>
                <wp:positionV relativeFrom="paragraph">
                  <wp:posOffset>180340</wp:posOffset>
                </wp:positionV>
                <wp:extent cx="361950" cy="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36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D4BEC" id="直線コネクタ 6"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14.2pt" to="172.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" strokecolor="black [3213]" strokeweight=".5pt">
                <v:stroke joinstyle="miter"/>
              </v:line>
            </w:pict>
          </mc:Fallback>
        </mc:AlternateContent>
      </w:r>
      <w:r w:rsidR="00090A20">
        <w:rPr>
          <w:rFonts w:hint="eastAsia"/>
          <w:sz w:val="24"/>
          <w:szCs w:val="24"/>
        </w:rPr>
        <w:t xml:space="preserve">　　　　　　　　　　　　　　　連　絡　係　　（消防隊への情報・連絡等）</w:t>
      </w:r>
    </w:p>
    <w:p w:rsidR="00090A20" w:rsidRDefault="00090A20" w:rsidP="00D41BE0">
      <w:pPr>
        <w:spacing w:line="360" w:lineRule="auto"/>
        <w:jc w:val="left"/>
        <w:rPr>
          <w:sz w:val="24"/>
          <w:szCs w:val="24"/>
        </w:rPr>
      </w:pPr>
    </w:p>
    <w:p w:rsidR="00581A79" w:rsidRDefault="00581A79" w:rsidP="00D41BE0">
      <w:pPr>
        <w:spacing w:line="360" w:lineRule="auto"/>
        <w:jc w:val="left"/>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simplePos x="0" y="0"/>
                <wp:positionH relativeFrom="column">
                  <wp:posOffset>1848485</wp:posOffset>
                </wp:positionH>
                <wp:positionV relativeFrom="paragraph">
                  <wp:posOffset>170815</wp:posOffset>
                </wp:positionV>
                <wp:extent cx="333375" cy="0"/>
                <wp:effectExtent l="0" t="0" r="28575" b="19050"/>
                <wp:wrapNone/>
                <wp:docPr id="7" name="直線コネクタ 7"/>
                <wp:cNvGraphicFramePr/>
                <a:graphic xmlns:a="http://schemas.openxmlformats.org/drawingml/2006/main">
                  <a:graphicData uri="http://schemas.microsoft.com/office/word/2010/wordprocessingShape">
                    <wps:wsp>
                      <wps:cNvCnPr/>
                      <wps:spPr>
                        <a:xfrm>
                          <a:off x="0" y="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035ABC"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55pt,13.45pt" to="171.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" strokecolor="black [3213]" strokeweight=".5pt">
                <v:stroke joinstyle="miter"/>
              </v:line>
            </w:pict>
          </mc:Fallback>
        </mc:AlternateContent>
      </w:r>
      <w:r w:rsidR="00090A20">
        <w:rPr>
          <w:rFonts w:hint="eastAsia"/>
          <w:sz w:val="24"/>
          <w:szCs w:val="24"/>
        </w:rPr>
        <w:t xml:space="preserve">　　　　　　　　　　　　　　　工　作　係　　（防火戸</w:t>
      </w:r>
      <w:r w:rsidR="003E07F1">
        <w:rPr>
          <w:rFonts w:hint="eastAsia"/>
          <w:sz w:val="24"/>
          <w:szCs w:val="24"/>
        </w:rPr>
        <w:t>の開閉等）</w:t>
      </w:r>
      <w:r w:rsidR="00090A20">
        <w:rPr>
          <w:rFonts w:hint="eastAsia"/>
          <w:sz w:val="24"/>
          <w:szCs w:val="24"/>
        </w:rPr>
        <w:t xml:space="preserve">　</w:t>
      </w:r>
    </w:p>
    <w:p w:rsidR="00CD7643" w:rsidRDefault="00CD7643" w:rsidP="00CD7643">
      <w:pPr>
        <w:spacing w:line="360" w:lineRule="auto"/>
        <w:ind w:left="1200" w:hangingChars="500" w:hanging="1200"/>
        <w:jc w:val="left"/>
        <w:rPr>
          <w:sz w:val="24"/>
          <w:szCs w:val="24"/>
        </w:rPr>
      </w:pPr>
      <w:r>
        <w:rPr>
          <w:rFonts w:hint="eastAsia"/>
          <w:sz w:val="24"/>
          <w:szCs w:val="24"/>
        </w:rPr>
        <w:t xml:space="preserve">様式第１号　</w:t>
      </w:r>
    </w:p>
    <w:p w:rsidR="00CD7643" w:rsidRPr="006D3C81" w:rsidRDefault="00CD7643" w:rsidP="00CD7643">
      <w:pPr>
        <w:spacing w:line="360" w:lineRule="auto"/>
        <w:ind w:left="1400" w:hangingChars="500" w:hanging="1400"/>
        <w:jc w:val="center"/>
        <w:rPr>
          <w:sz w:val="28"/>
          <w:szCs w:val="28"/>
        </w:rPr>
      </w:pPr>
      <w:r w:rsidRPr="006D3C81">
        <w:rPr>
          <w:rFonts w:hint="eastAsia"/>
          <w:sz w:val="28"/>
          <w:szCs w:val="28"/>
        </w:rPr>
        <w:t>安</w:t>
      </w:r>
      <w:r>
        <w:rPr>
          <w:rFonts w:hint="eastAsia"/>
          <w:sz w:val="28"/>
          <w:szCs w:val="28"/>
        </w:rPr>
        <w:t xml:space="preserve">　</w:t>
      </w:r>
      <w:r w:rsidRPr="006D3C81">
        <w:rPr>
          <w:rFonts w:hint="eastAsia"/>
          <w:sz w:val="28"/>
          <w:szCs w:val="28"/>
        </w:rPr>
        <w:t>全</w:t>
      </w:r>
      <w:r>
        <w:rPr>
          <w:rFonts w:hint="eastAsia"/>
          <w:sz w:val="28"/>
          <w:szCs w:val="28"/>
        </w:rPr>
        <w:t xml:space="preserve">　</w:t>
      </w:r>
      <w:r w:rsidRPr="006D3C81">
        <w:rPr>
          <w:rFonts w:hint="eastAsia"/>
          <w:sz w:val="28"/>
          <w:szCs w:val="28"/>
        </w:rPr>
        <w:t>（消</w:t>
      </w:r>
      <w:r>
        <w:rPr>
          <w:rFonts w:hint="eastAsia"/>
          <w:sz w:val="28"/>
          <w:szCs w:val="28"/>
        </w:rPr>
        <w:t xml:space="preserve">　</w:t>
      </w:r>
      <w:r w:rsidRPr="006D3C81">
        <w:rPr>
          <w:rFonts w:hint="eastAsia"/>
          <w:sz w:val="28"/>
          <w:szCs w:val="28"/>
        </w:rPr>
        <w:t>防）</w:t>
      </w:r>
      <w:r>
        <w:rPr>
          <w:rFonts w:hint="eastAsia"/>
          <w:sz w:val="28"/>
          <w:szCs w:val="28"/>
        </w:rPr>
        <w:t xml:space="preserve">　</w:t>
      </w:r>
      <w:r w:rsidRPr="006D3C81">
        <w:rPr>
          <w:rFonts w:hint="eastAsia"/>
          <w:sz w:val="28"/>
          <w:szCs w:val="28"/>
        </w:rPr>
        <w:t>計</w:t>
      </w:r>
      <w:r>
        <w:rPr>
          <w:rFonts w:hint="eastAsia"/>
          <w:sz w:val="28"/>
          <w:szCs w:val="28"/>
        </w:rPr>
        <w:t xml:space="preserve">　</w:t>
      </w:r>
      <w:r w:rsidRPr="006D3C81">
        <w:rPr>
          <w:rFonts w:hint="eastAsia"/>
          <w:sz w:val="28"/>
          <w:szCs w:val="28"/>
        </w:rPr>
        <w:t>画</w:t>
      </w:r>
      <w:r>
        <w:rPr>
          <w:rFonts w:hint="eastAsia"/>
          <w:sz w:val="28"/>
          <w:szCs w:val="28"/>
        </w:rPr>
        <w:t xml:space="preserve">　</w:t>
      </w:r>
      <w:r w:rsidRPr="006D3C81">
        <w:rPr>
          <w:rFonts w:hint="eastAsia"/>
          <w:sz w:val="28"/>
          <w:szCs w:val="28"/>
        </w:rPr>
        <w:t>書</w:t>
      </w:r>
    </w:p>
    <w:tbl>
      <w:tblPr>
        <w:tblStyle w:val="a3"/>
        <w:tblW w:w="0" w:type="auto"/>
        <w:tblInd w:w="-5" w:type="dxa"/>
        <w:tblLook w:val="04A0" w:firstRow="1" w:lastRow="0" w:firstColumn="1" w:lastColumn="0" w:noHBand="0" w:noVBand="1"/>
      </w:tblPr>
      <w:tblGrid>
        <w:gridCol w:w="1302"/>
        <w:gridCol w:w="1392"/>
        <w:gridCol w:w="1837"/>
        <w:gridCol w:w="4932"/>
      </w:tblGrid>
      <w:tr w:rsidR="00CD7643" w:rsidTr="00CD7643">
        <w:tc>
          <w:tcPr>
            <w:tcW w:w="2694" w:type="dxa"/>
            <w:gridSpan w:val="2"/>
          </w:tcPr>
          <w:p w:rsidR="00CD7643" w:rsidRDefault="00CD7643" w:rsidP="00FA12BB">
            <w:pPr>
              <w:spacing w:line="360" w:lineRule="auto"/>
              <w:jc w:val="distribute"/>
              <w:rPr>
                <w:sz w:val="24"/>
                <w:szCs w:val="24"/>
              </w:rPr>
            </w:pPr>
            <w:r>
              <w:rPr>
                <w:rFonts w:hint="eastAsia"/>
                <w:sz w:val="24"/>
                <w:szCs w:val="24"/>
              </w:rPr>
              <w:t>申請者住所氏名</w:t>
            </w:r>
          </w:p>
        </w:tc>
        <w:tc>
          <w:tcPr>
            <w:tcW w:w="6769" w:type="dxa"/>
            <w:gridSpan w:val="2"/>
          </w:tcPr>
          <w:p w:rsidR="00CD7643" w:rsidRDefault="00CD7643" w:rsidP="00FA12BB">
            <w:pPr>
              <w:spacing w:line="360" w:lineRule="auto"/>
              <w:jc w:val="center"/>
              <w:rPr>
                <w:sz w:val="24"/>
                <w:szCs w:val="24"/>
              </w:rPr>
            </w:pPr>
          </w:p>
        </w:tc>
      </w:tr>
      <w:tr w:rsidR="00CD7643" w:rsidTr="00CD7643">
        <w:trPr>
          <w:trHeight w:val="1046"/>
        </w:trPr>
        <w:tc>
          <w:tcPr>
            <w:tcW w:w="1302" w:type="dxa"/>
            <w:vMerge w:val="restart"/>
            <w:textDirection w:val="tbRlV"/>
            <w:vAlign w:val="center"/>
          </w:tcPr>
          <w:p w:rsidR="00CD7643" w:rsidRDefault="00CD7643" w:rsidP="00FA12BB">
            <w:pPr>
              <w:spacing w:line="360" w:lineRule="auto"/>
              <w:ind w:left="113" w:right="113"/>
              <w:jc w:val="distribute"/>
              <w:rPr>
                <w:sz w:val="24"/>
                <w:szCs w:val="24"/>
              </w:rPr>
            </w:pPr>
            <w:r>
              <w:rPr>
                <w:rFonts w:hint="eastAsia"/>
                <w:sz w:val="24"/>
                <w:szCs w:val="24"/>
              </w:rPr>
              <w:t>避難施設等に係る</w:t>
            </w:r>
          </w:p>
          <w:p w:rsidR="00CD7643" w:rsidRDefault="00CD7643" w:rsidP="00FA12BB">
            <w:pPr>
              <w:spacing w:line="360" w:lineRule="auto"/>
              <w:ind w:left="113" w:right="113"/>
              <w:jc w:val="distribute"/>
              <w:rPr>
                <w:sz w:val="24"/>
                <w:szCs w:val="24"/>
              </w:rPr>
            </w:pPr>
            <w:r>
              <w:rPr>
                <w:rFonts w:hint="eastAsia"/>
                <w:sz w:val="24"/>
                <w:szCs w:val="24"/>
              </w:rPr>
              <w:t>代替措置の概要</w:t>
            </w:r>
          </w:p>
        </w:tc>
        <w:tc>
          <w:tcPr>
            <w:tcW w:w="8161" w:type="dxa"/>
            <w:gridSpan w:val="3"/>
            <w:vAlign w:val="center"/>
          </w:tcPr>
          <w:p w:rsidR="00CD7643" w:rsidRPr="00422501" w:rsidRDefault="00CD7643" w:rsidP="00FA12BB">
            <w:pPr>
              <w:spacing w:line="360" w:lineRule="auto"/>
              <w:ind w:left="480" w:hangingChars="200" w:hanging="480"/>
              <w:jc w:val="left"/>
              <w:rPr>
                <w:sz w:val="24"/>
                <w:szCs w:val="24"/>
              </w:rPr>
            </w:pPr>
            <w:r>
              <w:rPr>
                <w:rFonts w:hint="eastAsia"/>
                <w:sz w:val="24"/>
                <w:szCs w:val="24"/>
              </w:rPr>
              <w:t>（１）工事により機能の確保に</w:t>
            </w:r>
            <w:r w:rsidR="000F00F0">
              <w:rPr>
                <w:rFonts w:hint="eastAsia"/>
                <w:sz w:val="24"/>
                <w:szCs w:val="24"/>
              </w:rPr>
              <w:t>支障を</w:t>
            </w:r>
            <w:bookmarkStart w:id="0" w:name="_GoBack"/>
            <w:bookmarkEnd w:id="0"/>
            <w:r>
              <w:rPr>
                <w:rFonts w:hint="eastAsia"/>
                <w:sz w:val="24"/>
                <w:szCs w:val="24"/>
              </w:rPr>
              <w:t>生ずる避難施設等（消防用設備を除く。）の種類、箇所、工事期間及びそれに替る施設等の代替措置</w:t>
            </w:r>
          </w:p>
        </w:tc>
      </w:tr>
      <w:tr w:rsidR="00CD7643" w:rsidTr="00CD7643">
        <w:trPr>
          <w:trHeight w:val="2082"/>
        </w:trPr>
        <w:tc>
          <w:tcPr>
            <w:tcW w:w="1302" w:type="dxa"/>
            <w:vMerge/>
          </w:tcPr>
          <w:p w:rsidR="00CD7643" w:rsidRDefault="00CD7643" w:rsidP="00FA12BB">
            <w:pPr>
              <w:spacing w:line="360" w:lineRule="auto"/>
              <w:jc w:val="center"/>
              <w:rPr>
                <w:sz w:val="24"/>
                <w:szCs w:val="24"/>
              </w:rPr>
            </w:pPr>
          </w:p>
        </w:tc>
        <w:tc>
          <w:tcPr>
            <w:tcW w:w="8161" w:type="dxa"/>
            <w:gridSpan w:val="3"/>
          </w:tcPr>
          <w:p w:rsidR="00CD7643" w:rsidRDefault="00CD7643" w:rsidP="00FA12BB">
            <w:pPr>
              <w:spacing w:line="360" w:lineRule="auto"/>
              <w:jc w:val="center"/>
              <w:rPr>
                <w:sz w:val="24"/>
                <w:szCs w:val="24"/>
              </w:rPr>
            </w:pPr>
          </w:p>
        </w:tc>
      </w:tr>
      <w:tr w:rsidR="00CD7643" w:rsidTr="00CD7643">
        <w:tc>
          <w:tcPr>
            <w:tcW w:w="1302" w:type="dxa"/>
            <w:vMerge w:val="restart"/>
            <w:textDirection w:val="tbRlV"/>
            <w:vAlign w:val="center"/>
          </w:tcPr>
          <w:p w:rsidR="00CD7643" w:rsidRDefault="00CD7643" w:rsidP="00FA12BB">
            <w:pPr>
              <w:spacing w:line="360" w:lineRule="auto"/>
              <w:ind w:left="113" w:right="113"/>
              <w:jc w:val="center"/>
              <w:rPr>
                <w:sz w:val="24"/>
                <w:szCs w:val="24"/>
              </w:rPr>
            </w:pPr>
            <w:r>
              <w:rPr>
                <w:rFonts w:hint="eastAsia"/>
                <w:sz w:val="24"/>
                <w:szCs w:val="24"/>
              </w:rPr>
              <w:t>安　　　全　　　対　　　策</w:t>
            </w:r>
          </w:p>
        </w:tc>
        <w:tc>
          <w:tcPr>
            <w:tcW w:w="8161" w:type="dxa"/>
            <w:gridSpan w:val="3"/>
          </w:tcPr>
          <w:p w:rsidR="00CD7643" w:rsidRDefault="00CD7643" w:rsidP="00FA12BB">
            <w:pPr>
              <w:spacing w:line="360" w:lineRule="auto"/>
              <w:jc w:val="left"/>
              <w:rPr>
                <w:sz w:val="24"/>
                <w:szCs w:val="24"/>
              </w:rPr>
            </w:pPr>
            <w:r>
              <w:rPr>
                <w:rFonts w:hint="eastAsia"/>
                <w:sz w:val="24"/>
                <w:szCs w:val="24"/>
              </w:rPr>
              <w:t>（２）工事に係る部分の区画及びその方法</w:t>
            </w:r>
          </w:p>
        </w:tc>
      </w:tr>
      <w:tr w:rsidR="00CD7643" w:rsidTr="00CD7643">
        <w:trPr>
          <w:trHeight w:val="1711"/>
        </w:trPr>
        <w:tc>
          <w:tcPr>
            <w:tcW w:w="1302" w:type="dxa"/>
            <w:vMerge/>
          </w:tcPr>
          <w:p w:rsidR="00CD7643" w:rsidRDefault="00CD7643" w:rsidP="00FA12BB">
            <w:pPr>
              <w:spacing w:line="360" w:lineRule="auto"/>
              <w:jc w:val="center"/>
              <w:rPr>
                <w:sz w:val="24"/>
                <w:szCs w:val="24"/>
              </w:rPr>
            </w:pPr>
          </w:p>
        </w:tc>
        <w:tc>
          <w:tcPr>
            <w:tcW w:w="8161" w:type="dxa"/>
            <w:gridSpan w:val="3"/>
          </w:tcPr>
          <w:p w:rsidR="00CD7643" w:rsidRDefault="00CD7643" w:rsidP="00FA12BB">
            <w:pPr>
              <w:spacing w:line="360" w:lineRule="auto"/>
              <w:jc w:val="center"/>
              <w:rPr>
                <w:sz w:val="24"/>
                <w:szCs w:val="24"/>
              </w:rPr>
            </w:pPr>
          </w:p>
        </w:tc>
      </w:tr>
      <w:tr w:rsidR="00CD7643" w:rsidTr="00CD7643">
        <w:tc>
          <w:tcPr>
            <w:tcW w:w="1302" w:type="dxa"/>
            <w:vMerge/>
            <w:textDirection w:val="tbRlV"/>
            <w:vAlign w:val="center"/>
          </w:tcPr>
          <w:p w:rsidR="00CD7643" w:rsidRDefault="00CD7643" w:rsidP="00FA12BB">
            <w:pPr>
              <w:spacing w:line="360" w:lineRule="auto"/>
              <w:ind w:left="113" w:right="113"/>
              <w:jc w:val="center"/>
              <w:rPr>
                <w:sz w:val="24"/>
                <w:szCs w:val="24"/>
              </w:rPr>
            </w:pPr>
          </w:p>
        </w:tc>
        <w:tc>
          <w:tcPr>
            <w:tcW w:w="8161" w:type="dxa"/>
            <w:gridSpan w:val="3"/>
          </w:tcPr>
          <w:p w:rsidR="00CD7643" w:rsidRDefault="00CD7643" w:rsidP="00FA12BB">
            <w:pPr>
              <w:spacing w:line="360" w:lineRule="auto"/>
              <w:jc w:val="left"/>
              <w:rPr>
                <w:sz w:val="24"/>
                <w:szCs w:val="24"/>
              </w:rPr>
            </w:pPr>
            <w:r>
              <w:rPr>
                <w:rFonts w:hint="eastAsia"/>
                <w:sz w:val="24"/>
                <w:szCs w:val="24"/>
              </w:rPr>
              <w:t>（３）持ち込む資材及び機械器具の管理の方法</w:t>
            </w:r>
          </w:p>
        </w:tc>
      </w:tr>
      <w:tr w:rsidR="00CD7643" w:rsidTr="00CD7643">
        <w:trPr>
          <w:trHeight w:val="1699"/>
        </w:trPr>
        <w:tc>
          <w:tcPr>
            <w:tcW w:w="1302" w:type="dxa"/>
            <w:vMerge/>
          </w:tcPr>
          <w:p w:rsidR="00CD7643" w:rsidRDefault="00CD7643" w:rsidP="00FA12BB">
            <w:pPr>
              <w:spacing w:line="360" w:lineRule="auto"/>
              <w:jc w:val="center"/>
              <w:rPr>
                <w:sz w:val="24"/>
                <w:szCs w:val="24"/>
              </w:rPr>
            </w:pPr>
          </w:p>
        </w:tc>
        <w:tc>
          <w:tcPr>
            <w:tcW w:w="8161" w:type="dxa"/>
            <w:gridSpan w:val="3"/>
          </w:tcPr>
          <w:p w:rsidR="00CD7643" w:rsidRDefault="00CD7643" w:rsidP="00FA12BB">
            <w:pPr>
              <w:spacing w:line="360" w:lineRule="auto"/>
              <w:rPr>
                <w:sz w:val="24"/>
                <w:szCs w:val="24"/>
              </w:rPr>
            </w:pPr>
          </w:p>
        </w:tc>
      </w:tr>
      <w:tr w:rsidR="00CD7643" w:rsidTr="00CD7643">
        <w:tc>
          <w:tcPr>
            <w:tcW w:w="1302" w:type="dxa"/>
            <w:vMerge w:val="restart"/>
            <w:textDirection w:val="tbRlV"/>
            <w:vAlign w:val="center"/>
          </w:tcPr>
          <w:p w:rsidR="00CD7643" w:rsidRPr="006D3C81" w:rsidRDefault="00CD7643" w:rsidP="00FA12BB">
            <w:pPr>
              <w:spacing w:line="360" w:lineRule="auto"/>
              <w:ind w:left="113" w:right="113"/>
              <w:jc w:val="center"/>
              <w:rPr>
                <w:sz w:val="24"/>
                <w:szCs w:val="24"/>
              </w:rPr>
            </w:pPr>
            <w:r>
              <w:rPr>
                <w:rFonts w:hint="eastAsia"/>
                <w:sz w:val="24"/>
                <w:szCs w:val="24"/>
              </w:rPr>
              <w:t>防　火　対　策</w:t>
            </w:r>
          </w:p>
        </w:tc>
        <w:tc>
          <w:tcPr>
            <w:tcW w:w="8161" w:type="dxa"/>
            <w:gridSpan w:val="3"/>
          </w:tcPr>
          <w:p w:rsidR="00CD7643" w:rsidRPr="0036178F" w:rsidRDefault="00CD7643" w:rsidP="00FA12BB">
            <w:pPr>
              <w:spacing w:line="360" w:lineRule="auto"/>
              <w:jc w:val="left"/>
              <w:rPr>
                <w:sz w:val="24"/>
                <w:szCs w:val="24"/>
              </w:rPr>
            </w:pPr>
            <w:r>
              <w:rPr>
                <w:rFonts w:hint="eastAsia"/>
                <w:sz w:val="24"/>
                <w:szCs w:val="24"/>
              </w:rPr>
              <w:t>（４）使用する火気の管理の方法</w:t>
            </w:r>
          </w:p>
        </w:tc>
      </w:tr>
      <w:tr w:rsidR="00CD7643" w:rsidTr="00CD7643">
        <w:trPr>
          <w:trHeight w:val="1717"/>
        </w:trPr>
        <w:tc>
          <w:tcPr>
            <w:tcW w:w="1302" w:type="dxa"/>
            <w:vMerge/>
          </w:tcPr>
          <w:p w:rsidR="00CD7643" w:rsidRDefault="00CD7643" w:rsidP="00FA12BB">
            <w:pPr>
              <w:spacing w:line="360" w:lineRule="auto"/>
              <w:jc w:val="center"/>
              <w:rPr>
                <w:sz w:val="24"/>
                <w:szCs w:val="24"/>
              </w:rPr>
            </w:pPr>
          </w:p>
        </w:tc>
        <w:tc>
          <w:tcPr>
            <w:tcW w:w="8161" w:type="dxa"/>
            <w:gridSpan w:val="3"/>
          </w:tcPr>
          <w:p w:rsidR="00CD7643" w:rsidRDefault="00CD7643" w:rsidP="00FA12BB">
            <w:pPr>
              <w:spacing w:line="360" w:lineRule="auto"/>
              <w:jc w:val="center"/>
              <w:rPr>
                <w:sz w:val="24"/>
                <w:szCs w:val="24"/>
              </w:rPr>
            </w:pPr>
          </w:p>
        </w:tc>
      </w:tr>
      <w:tr w:rsidR="00CD7643" w:rsidTr="00CD7643">
        <w:tc>
          <w:tcPr>
            <w:tcW w:w="1302" w:type="dxa"/>
            <w:vMerge w:val="restart"/>
            <w:textDirection w:val="tbRlV"/>
            <w:vAlign w:val="center"/>
          </w:tcPr>
          <w:p w:rsidR="00CD7643" w:rsidRDefault="00CD7643" w:rsidP="00FA12BB">
            <w:pPr>
              <w:spacing w:line="360" w:lineRule="auto"/>
              <w:ind w:left="113" w:right="113"/>
              <w:jc w:val="center"/>
              <w:rPr>
                <w:sz w:val="24"/>
                <w:szCs w:val="24"/>
              </w:rPr>
            </w:pPr>
            <w:r>
              <w:rPr>
                <w:rFonts w:hint="eastAsia"/>
                <w:sz w:val="24"/>
                <w:szCs w:val="24"/>
              </w:rPr>
              <w:t>避　難　対　策</w:t>
            </w:r>
          </w:p>
        </w:tc>
        <w:tc>
          <w:tcPr>
            <w:tcW w:w="8161" w:type="dxa"/>
            <w:gridSpan w:val="3"/>
          </w:tcPr>
          <w:p w:rsidR="00CD7643" w:rsidRDefault="00CD7643" w:rsidP="00FA12BB">
            <w:pPr>
              <w:spacing w:line="360" w:lineRule="auto"/>
              <w:jc w:val="left"/>
              <w:rPr>
                <w:sz w:val="24"/>
                <w:szCs w:val="24"/>
              </w:rPr>
            </w:pPr>
            <w:r>
              <w:rPr>
                <w:rFonts w:hint="eastAsia"/>
                <w:sz w:val="24"/>
                <w:szCs w:val="24"/>
              </w:rPr>
              <w:t>（５）避難路の確保に係る措置</w:t>
            </w:r>
          </w:p>
        </w:tc>
      </w:tr>
      <w:tr w:rsidR="00CD7643" w:rsidTr="00CD7643">
        <w:trPr>
          <w:trHeight w:val="1707"/>
        </w:trPr>
        <w:tc>
          <w:tcPr>
            <w:tcW w:w="1302" w:type="dxa"/>
            <w:vMerge/>
          </w:tcPr>
          <w:p w:rsidR="00CD7643" w:rsidRDefault="00CD7643" w:rsidP="00FA12BB">
            <w:pPr>
              <w:spacing w:line="360" w:lineRule="auto"/>
              <w:jc w:val="center"/>
              <w:rPr>
                <w:sz w:val="24"/>
                <w:szCs w:val="24"/>
              </w:rPr>
            </w:pPr>
          </w:p>
        </w:tc>
        <w:tc>
          <w:tcPr>
            <w:tcW w:w="8161" w:type="dxa"/>
            <w:gridSpan w:val="3"/>
          </w:tcPr>
          <w:p w:rsidR="00CD7643" w:rsidRDefault="00CD7643" w:rsidP="00FA12BB">
            <w:pPr>
              <w:spacing w:line="360" w:lineRule="auto"/>
              <w:rPr>
                <w:sz w:val="24"/>
                <w:szCs w:val="24"/>
              </w:rPr>
            </w:pPr>
          </w:p>
        </w:tc>
      </w:tr>
      <w:tr w:rsidR="00E64101" w:rsidTr="00CD7643">
        <w:trPr>
          <w:trHeight w:val="1408"/>
        </w:trPr>
        <w:tc>
          <w:tcPr>
            <w:tcW w:w="1302" w:type="dxa"/>
            <w:vMerge w:val="restart"/>
            <w:textDirection w:val="tbRlV"/>
            <w:vAlign w:val="center"/>
          </w:tcPr>
          <w:p w:rsidR="00EE5306" w:rsidRDefault="003F3772" w:rsidP="003F3772">
            <w:pPr>
              <w:spacing w:line="360" w:lineRule="auto"/>
              <w:ind w:left="113" w:right="113"/>
              <w:jc w:val="center"/>
              <w:rPr>
                <w:sz w:val="24"/>
                <w:szCs w:val="24"/>
              </w:rPr>
            </w:pPr>
            <w:r>
              <w:rPr>
                <w:rFonts w:hint="eastAsia"/>
                <w:sz w:val="24"/>
                <w:szCs w:val="24"/>
              </w:rPr>
              <w:t>消防用設備等に係る</w:t>
            </w:r>
          </w:p>
          <w:p w:rsidR="00E64101" w:rsidRDefault="003F3772" w:rsidP="00EE5306">
            <w:pPr>
              <w:spacing w:line="360" w:lineRule="auto"/>
              <w:ind w:left="113" w:right="113" w:firstLineChars="400" w:firstLine="960"/>
              <w:rPr>
                <w:sz w:val="24"/>
                <w:szCs w:val="24"/>
              </w:rPr>
            </w:pPr>
            <w:r>
              <w:rPr>
                <w:rFonts w:hint="eastAsia"/>
                <w:sz w:val="24"/>
                <w:szCs w:val="24"/>
              </w:rPr>
              <w:t>代替措置の概要</w:t>
            </w:r>
          </w:p>
        </w:tc>
        <w:tc>
          <w:tcPr>
            <w:tcW w:w="8156" w:type="dxa"/>
            <w:gridSpan w:val="3"/>
            <w:tcBorders>
              <w:bottom w:val="single" w:sz="4" w:space="0" w:color="auto"/>
            </w:tcBorders>
          </w:tcPr>
          <w:p w:rsidR="00E64101" w:rsidRDefault="00E64101" w:rsidP="00E64101">
            <w:pPr>
              <w:spacing w:line="360" w:lineRule="auto"/>
              <w:ind w:left="480" w:hangingChars="200" w:hanging="480"/>
              <w:jc w:val="left"/>
              <w:rPr>
                <w:sz w:val="24"/>
                <w:szCs w:val="24"/>
              </w:rPr>
            </w:pPr>
            <w:r>
              <w:rPr>
                <w:rFonts w:hint="eastAsia"/>
                <w:sz w:val="24"/>
                <w:szCs w:val="24"/>
              </w:rPr>
              <w:t>（６）工事により機能の確保に支障を生ずる消防用設備（ｽﾌﾟﾘﾝｸﾗｰ、設備、水噴霧消火設備、泡消火設備、屋内消火栓設備、避難器具）の種類、箇所、工事期間及びそれに替る設備等の代替措置</w:t>
            </w:r>
          </w:p>
        </w:tc>
      </w:tr>
      <w:tr w:rsidR="00E64101" w:rsidTr="00CD7643">
        <w:trPr>
          <w:trHeight w:val="2180"/>
        </w:trPr>
        <w:tc>
          <w:tcPr>
            <w:tcW w:w="1302" w:type="dxa"/>
            <w:vMerge/>
          </w:tcPr>
          <w:p w:rsidR="00E64101" w:rsidRDefault="00E64101" w:rsidP="00D41BE0">
            <w:pPr>
              <w:spacing w:line="360" w:lineRule="auto"/>
              <w:jc w:val="left"/>
              <w:rPr>
                <w:sz w:val="24"/>
                <w:szCs w:val="24"/>
              </w:rPr>
            </w:pPr>
          </w:p>
        </w:tc>
        <w:tc>
          <w:tcPr>
            <w:tcW w:w="8156" w:type="dxa"/>
            <w:gridSpan w:val="3"/>
            <w:tcBorders>
              <w:top w:val="single" w:sz="4" w:space="0" w:color="auto"/>
            </w:tcBorders>
          </w:tcPr>
          <w:p w:rsidR="00E64101" w:rsidRDefault="00E64101" w:rsidP="00D41BE0">
            <w:pPr>
              <w:spacing w:line="360" w:lineRule="auto"/>
              <w:jc w:val="left"/>
              <w:rPr>
                <w:sz w:val="24"/>
                <w:szCs w:val="24"/>
              </w:rPr>
            </w:pPr>
          </w:p>
        </w:tc>
      </w:tr>
      <w:tr w:rsidR="0036178F" w:rsidTr="00CD7643">
        <w:trPr>
          <w:trHeight w:val="557"/>
        </w:trPr>
        <w:tc>
          <w:tcPr>
            <w:tcW w:w="1302" w:type="dxa"/>
            <w:vMerge w:val="restart"/>
            <w:textDirection w:val="tbRlV"/>
            <w:vAlign w:val="center"/>
          </w:tcPr>
          <w:p w:rsidR="004F73E6" w:rsidRDefault="004F73E6" w:rsidP="004F73E6">
            <w:pPr>
              <w:spacing w:line="360" w:lineRule="auto"/>
              <w:ind w:left="113" w:right="113"/>
              <w:jc w:val="center"/>
              <w:rPr>
                <w:sz w:val="24"/>
                <w:szCs w:val="24"/>
              </w:rPr>
            </w:pPr>
            <w:r>
              <w:rPr>
                <w:rFonts w:hint="eastAsia"/>
                <w:noProof/>
                <w:sz w:val="24"/>
                <w:szCs w:val="24"/>
              </w:rPr>
              <mc:AlternateContent>
                <mc:Choice Requires="wps">
                  <w:drawing>
                    <wp:anchor distT="0" distB="0" distL="114300" distR="114300" simplePos="0" relativeHeight="251666432" behindDoc="0" locked="0" layoutInCell="1" allowOverlap="1" wp14:anchorId="360367A1" wp14:editId="3BAB6388">
                      <wp:simplePos x="0" y="0"/>
                      <wp:positionH relativeFrom="column">
                        <wp:posOffset>-522605</wp:posOffset>
                      </wp:positionH>
                      <wp:positionV relativeFrom="paragraph">
                        <wp:posOffset>201930</wp:posOffset>
                      </wp:positionV>
                      <wp:extent cx="32385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flipV="1">
                                <a:off x="0" y="0"/>
                                <a:ext cx="32385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73E6" w:rsidRPr="004F73E6" w:rsidRDefault="004F73E6">
                                  <w:pPr>
                                    <w:rPr>
                                      <w:sz w:val="24"/>
                                    </w:rPr>
                                  </w:pPr>
                                  <w:r w:rsidRPr="004F73E6">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367A1" id="_x0000_t202" coordsize="21600,21600" o:spt="202" path="m,l,21600r21600,l21600,xe">
                      <v:stroke joinstyle="miter"/>
                      <v:path gradientshapeok="t" o:connecttype="rect"/>
                    </v:shapetype>
                    <v:shape id="テキスト ボックス 8" o:spid="_x0000_s1026" type="#_x0000_t202" style="position:absolute;left:0;text-align:left;margin-left:-41.15pt;margin-top:15.9pt;width:25.5pt;height:2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" fillcolor="white [3201]" stroked="f" strokeweight=".5pt">
                      <v:textbox>
                        <w:txbxContent>
                          <w:p w:rsidR="004F73E6" w:rsidRPr="004F73E6" w:rsidRDefault="004F73E6">
                            <w:pPr>
                              <w:rPr>
                                <w:sz w:val="24"/>
                              </w:rPr>
                            </w:pPr>
                            <w:r w:rsidRPr="004F73E6">
                              <w:rPr>
                                <w:rFonts w:hint="eastAsia"/>
                                <w:sz w:val="24"/>
                              </w:rPr>
                              <w:t>※</w:t>
                            </w:r>
                          </w:p>
                        </w:txbxContent>
                      </v:textbox>
                    </v:shape>
                  </w:pict>
                </mc:Fallback>
              </mc:AlternateContent>
            </w:r>
            <w:r w:rsidR="0036178F">
              <w:rPr>
                <w:rFonts w:hint="eastAsia"/>
                <w:sz w:val="24"/>
                <w:szCs w:val="24"/>
              </w:rPr>
              <w:t>増築</w:t>
            </w:r>
            <w:r>
              <w:rPr>
                <w:rFonts w:hint="eastAsia"/>
                <w:sz w:val="24"/>
                <w:szCs w:val="24"/>
              </w:rPr>
              <w:t>等工事部分における防火管理</w:t>
            </w:r>
          </w:p>
          <w:p w:rsidR="0036178F" w:rsidRDefault="004F73E6" w:rsidP="004F73E6">
            <w:pPr>
              <w:spacing w:line="360" w:lineRule="auto"/>
              <w:ind w:left="113" w:right="113"/>
              <w:jc w:val="center"/>
              <w:rPr>
                <w:sz w:val="24"/>
                <w:szCs w:val="24"/>
              </w:rPr>
            </w:pPr>
            <w:r>
              <w:rPr>
                <w:rFonts w:hint="eastAsia"/>
                <w:sz w:val="24"/>
                <w:szCs w:val="24"/>
              </w:rPr>
              <w:t>及び火災発生時等の対策の概要</w:t>
            </w:r>
          </w:p>
        </w:tc>
        <w:tc>
          <w:tcPr>
            <w:tcW w:w="3229" w:type="dxa"/>
            <w:gridSpan w:val="2"/>
          </w:tcPr>
          <w:p w:rsidR="0036178F" w:rsidRDefault="0036178F" w:rsidP="00D41BE0">
            <w:pPr>
              <w:spacing w:line="360" w:lineRule="auto"/>
              <w:jc w:val="left"/>
              <w:rPr>
                <w:sz w:val="24"/>
                <w:szCs w:val="24"/>
              </w:rPr>
            </w:pPr>
            <w:r>
              <w:rPr>
                <w:rFonts w:hint="eastAsia"/>
                <w:sz w:val="24"/>
                <w:szCs w:val="24"/>
              </w:rPr>
              <w:t>統括防火責任者の職・氏名</w:t>
            </w:r>
          </w:p>
        </w:tc>
        <w:tc>
          <w:tcPr>
            <w:tcW w:w="4927" w:type="dxa"/>
          </w:tcPr>
          <w:p w:rsidR="0036178F" w:rsidRDefault="0036178F" w:rsidP="00D41BE0">
            <w:pPr>
              <w:spacing w:line="360" w:lineRule="auto"/>
              <w:jc w:val="left"/>
              <w:rPr>
                <w:sz w:val="24"/>
                <w:szCs w:val="24"/>
              </w:rPr>
            </w:pPr>
          </w:p>
        </w:tc>
      </w:tr>
      <w:tr w:rsidR="0036178F" w:rsidTr="00CD7643">
        <w:trPr>
          <w:trHeight w:val="423"/>
        </w:trPr>
        <w:tc>
          <w:tcPr>
            <w:tcW w:w="1302" w:type="dxa"/>
            <w:vMerge/>
          </w:tcPr>
          <w:p w:rsidR="0036178F" w:rsidRDefault="0036178F" w:rsidP="00D41BE0">
            <w:pPr>
              <w:spacing w:line="360" w:lineRule="auto"/>
              <w:jc w:val="left"/>
              <w:rPr>
                <w:sz w:val="24"/>
                <w:szCs w:val="24"/>
              </w:rPr>
            </w:pPr>
          </w:p>
        </w:tc>
        <w:tc>
          <w:tcPr>
            <w:tcW w:w="8156" w:type="dxa"/>
            <w:gridSpan w:val="3"/>
          </w:tcPr>
          <w:p w:rsidR="0036178F" w:rsidRDefault="0036178F" w:rsidP="00D41BE0">
            <w:pPr>
              <w:spacing w:line="360" w:lineRule="auto"/>
              <w:jc w:val="left"/>
              <w:rPr>
                <w:sz w:val="24"/>
                <w:szCs w:val="24"/>
              </w:rPr>
            </w:pPr>
            <w:r>
              <w:rPr>
                <w:rFonts w:hint="eastAsia"/>
                <w:sz w:val="24"/>
                <w:szCs w:val="24"/>
              </w:rPr>
              <w:t>（７）使用する火気（電気設備を含む。）の管理の方法</w:t>
            </w:r>
          </w:p>
        </w:tc>
      </w:tr>
      <w:tr w:rsidR="0036178F" w:rsidTr="00CD7643">
        <w:trPr>
          <w:trHeight w:val="1282"/>
        </w:trPr>
        <w:tc>
          <w:tcPr>
            <w:tcW w:w="1302" w:type="dxa"/>
            <w:vMerge/>
          </w:tcPr>
          <w:p w:rsidR="0036178F" w:rsidRDefault="0036178F" w:rsidP="00D41BE0">
            <w:pPr>
              <w:spacing w:line="360" w:lineRule="auto"/>
              <w:jc w:val="left"/>
              <w:rPr>
                <w:sz w:val="24"/>
                <w:szCs w:val="24"/>
              </w:rPr>
            </w:pPr>
          </w:p>
        </w:tc>
        <w:tc>
          <w:tcPr>
            <w:tcW w:w="8156" w:type="dxa"/>
            <w:gridSpan w:val="3"/>
          </w:tcPr>
          <w:p w:rsidR="0036178F" w:rsidRDefault="0036178F" w:rsidP="00D41BE0">
            <w:pPr>
              <w:spacing w:line="360" w:lineRule="auto"/>
              <w:jc w:val="left"/>
              <w:rPr>
                <w:sz w:val="24"/>
                <w:szCs w:val="24"/>
              </w:rPr>
            </w:pPr>
          </w:p>
        </w:tc>
      </w:tr>
      <w:tr w:rsidR="0036178F" w:rsidTr="00CD7643">
        <w:tc>
          <w:tcPr>
            <w:tcW w:w="1302" w:type="dxa"/>
            <w:vMerge/>
          </w:tcPr>
          <w:p w:rsidR="0036178F" w:rsidRDefault="0036178F" w:rsidP="00D41BE0">
            <w:pPr>
              <w:spacing w:line="360" w:lineRule="auto"/>
              <w:jc w:val="left"/>
              <w:rPr>
                <w:sz w:val="24"/>
                <w:szCs w:val="24"/>
              </w:rPr>
            </w:pPr>
          </w:p>
        </w:tc>
        <w:tc>
          <w:tcPr>
            <w:tcW w:w="8156" w:type="dxa"/>
            <w:gridSpan w:val="3"/>
          </w:tcPr>
          <w:p w:rsidR="0036178F" w:rsidRDefault="0036178F" w:rsidP="00D41BE0">
            <w:pPr>
              <w:spacing w:line="360" w:lineRule="auto"/>
              <w:jc w:val="left"/>
              <w:rPr>
                <w:sz w:val="24"/>
                <w:szCs w:val="24"/>
              </w:rPr>
            </w:pPr>
            <w:r>
              <w:rPr>
                <w:rFonts w:hint="eastAsia"/>
                <w:sz w:val="24"/>
                <w:szCs w:val="24"/>
              </w:rPr>
              <w:t>（８）持ち込む危険物等火災予防上危険な物品の貯蔵又は取扱いの方法</w:t>
            </w:r>
          </w:p>
        </w:tc>
      </w:tr>
      <w:tr w:rsidR="0036178F" w:rsidTr="00CD7643">
        <w:trPr>
          <w:trHeight w:val="1292"/>
        </w:trPr>
        <w:tc>
          <w:tcPr>
            <w:tcW w:w="1302" w:type="dxa"/>
            <w:vMerge/>
          </w:tcPr>
          <w:p w:rsidR="0036178F" w:rsidRDefault="0036178F" w:rsidP="00D41BE0">
            <w:pPr>
              <w:spacing w:line="360" w:lineRule="auto"/>
              <w:jc w:val="left"/>
              <w:rPr>
                <w:sz w:val="24"/>
                <w:szCs w:val="24"/>
              </w:rPr>
            </w:pPr>
          </w:p>
        </w:tc>
        <w:tc>
          <w:tcPr>
            <w:tcW w:w="8156" w:type="dxa"/>
            <w:gridSpan w:val="3"/>
          </w:tcPr>
          <w:p w:rsidR="0036178F" w:rsidRDefault="0036178F" w:rsidP="00D41BE0">
            <w:pPr>
              <w:spacing w:line="360" w:lineRule="auto"/>
              <w:jc w:val="left"/>
              <w:rPr>
                <w:sz w:val="24"/>
                <w:szCs w:val="24"/>
              </w:rPr>
            </w:pPr>
          </w:p>
        </w:tc>
      </w:tr>
      <w:tr w:rsidR="0036178F" w:rsidTr="00CD7643">
        <w:tc>
          <w:tcPr>
            <w:tcW w:w="1302" w:type="dxa"/>
            <w:vMerge/>
          </w:tcPr>
          <w:p w:rsidR="0036178F" w:rsidRDefault="0036178F" w:rsidP="00D41BE0">
            <w:pPr>
              <w:spacing w:line="360" w:lineRule="auto"/>
              <w:jc w:val="left"/>
              <w:rPr>
                <w:sz w:val="24"/>
                <w:szCs w:val="24"/>
              </w:rPr>
            </w:pPr>
          </w:p>
        </w:tc>
        <w:tc>
          <w:tcPr>
            <w:tcW w:w="8156" w:type="dxa"/>
            <w:gridSpan w:val="3"/>
          </w:tcPr>
          <w:p w:rsidR="0036178F" w:rsidRDefault="0036178F" w:rsidP="00D41BE0">
            <w:pPr>
              <w:spacing w:line="360" w:lineRule="auto"/>
              <w:jc w:val="left"/>
              <w:rPr>
                <w:sz w:val="24"/>
                <w:szCs w:val="24"/>
              </w:rPr>
            </w:pPr>
            <w:r>
              <w:rPr>
                <w:rFonts w:hint="eastAsia"/>
                <w:sz w:val="24"/>
                <w:szCs w:val="24"/>
              </w:rPr>
              <w:t>（９）火災発生時の通報及び連絡の方法</w:t>
            </w:r>
          </w:p>
        </w:tc>
      </w:tr>
      <w:tr w:rsidR="0036178F" w:rsidTr="00CD7643">
        <w:trPr>
          <w:trHeight w:val="1419"/>
        </w:trPr>
        <w:tc>
          <w:tcPr>
            <w:tcW w:w="1302" w:type="dxa"/>
            <w:vMerge/>
          </w:tcPr>
          <w:p w:rsidR="0036178F" w:rsidRDefault="0036178F" w:rsidP="00D41BE0">
            <w:pPr>
              <w:spacing w:line="360" w:lineRule="auto"/>
              <w:jc w:val="left"/>
              <w:rPr>
                <w:sz w:val="24"/>
                <w:szCs w:val="24"/>
              </w:rPr>
            </w:pPr>
          </w:p>
        </w:tc>
        <w:tc>
          <w:tcPr>
            <w:tcW w:w="8156" w:type="dxa"/>
            <w:gridSpan w:val="3"/>
          </w:tcPr>
          <w:p w:rsidR="0036178F" w:rsidRPr="004F73E6" w:rsidRDefault="0036178F" w:rsidP="00D41BE0">
            <w:pPr>
              <w:spacing w:line="360" w:lineRule="auto"/>
              <w:jc w:val="left"/>
              <w:rPr>
                <w:sz w:val="24"/>
                <w:szCs w:val="24"/>
              </w:rPr>
            </w:pPr>
          </w:p>
        </w:tc>
      </w:tr>
      <w:tr w:rsidR="00E64101" w:rsidTr="00CD7643">
        <w:trPr>
          <w:cantSplit/>
          <w:trHeight w:val="1404"/>
        </w:trPr>
        <w:tc>
          <w:tcPr>
            <w:tcW w:w="1302" w:type="dxa"/>
            <w:textDirection w:val="tbRlV"/>
            <w:vAlign w:val="center"/>
          </w:tcPr>
          <w:p w:rsidR="00E64101" w:rsidRDefault="003F3772" w:rsidP="003F3772">
            <w:pPr>
              <w:spacing w:line="360" w:lineRule="auto"/>
              <w:ind w:left="113" w:right="113" w:firstLineChars="100" w:firstLine="240"/>
              <w:rPr>
                <w:sz w:val="24"/>
                <w:szCs w:val="24"/>
              </w:rPr>
            </w:pPr>
            <w:r>
              <w:rPr>
                <w:rFonts w:hint="eastAsia"/>
                <w:sz w:val="24"/>
                <w:szCs w:val="24"/>
              </w:rPr>
              <w:t>その他</w:t>
            </w:r>
          </w:p>
        </w:tc>
        <w:tc>
          <w:tcPr>
            <w:tcW w:w="8156" w:type="dxa"/>
            <w:gridSpan w:val="3"/>
          </w:tcPr>
          <w:p w:rsidR="00E64101" w:rsidRDefault="00E64101" w:rsidP="00D41BE0">
            <w:pPr>
              <w:spacing w:line="360" w:lineRule="auto"/>
              <w:jc w:val="left"/>
              <w:rPr>
                <w:sz w:val="24"/>
                <w:szCs w:val="24"/>
              </w:rPr>
            </w:pPr>
          </w:p>
        </w:tc>
      </w:tr>
    </w:tbl>
    <w:p w:rsidR="004B3BDF" w:rsidRDefault="003F3772" w:rsidP="004B3BDF">
      <w:pPr>
        <w:spacing w:line="360" w:lineRule="auto"/>
        <w:ind w:left="1200" w:hangingChars="500" w:hanging="1200"/>
        <w:jc w:val="left"/>
        <w:rPr>
          <w:sz w:val="24"/>
          <w:szCs w:val="24"/>
        </w:rPr>
      </w:pPr>
      <w:r>
        <w:rPr>
          <w:rFonts w:hint="eastAsia"/>
          <w:sz w:val="24"/>
          <w:szCs w:val="24"/>
        </w:rPr>
        <w:t>備考　１　　この安全（消防）計画書は、３部を</w:t>
      </w:r>
      <w:r w:rsidR="004B3BDF">
        <w:rPr>
          <w:rFonts w:hint="eastAsia"/>
          <w:sz w:val="24"/>
          <w:szCs w:val="24"/>
        </w:rPr>
        <w:t>作成</w:t>
      </w:r>
      <w:r>
        <w:rPr>
          <w:rFonts w:hint="eastAsia"/>
          <w:sz w:val="24"/>
          <w:szCs w:val="24"/>
        </w:rPr>
        <w:t>すること。仮使用に係る建築物の規模が、消防法に定める防火管理者</w:t>
      </w:r>
      <w:r w:rsidR="004B3BDF">
        <w:rPr>
          <w:rFonts w:hint="eastAsia"/>
          <w:sz w:val="24"/>
          <w:szCs w:val="24"/>
        </w:rPr>
        <w:t>の選任を要しないものにあっては、２部を作成すること。</w:t>
      </w:r>
    </w:p>
    <w:p w:rsidR="00346863" w:rsidRPr="006D3C81" w:rsidRDefault="00EE5306" w:rsidP="00CD7643">
      <w:pPr>
        <w:spacing w:line="360" w:lineRule="auto"/>
        <w:ind w:left="1200" w:hangingChars="500" w:hanging="1200"/>
        <w:jc w:val="left"/>
        <w:rPr>
          <w:sz w:val="24"/>
          <w:szCs w:val="24"/>
          <w:u w:val="single"/>
        </w:rPr>
      </w:pPr>
      <w:r>
        <w:rPr>
          <w:rFonts w:hint="eastAsia"/>
          <w:sz w:val="24"/>
          <w:szCs w:val="24"/>
        </w:rPr>
        <w:t xml:space="preserve">　　　２</w:t>
      </w:r>
      <w:r w:rsidR="004B3BDF">
        <w:rPr>
          <w:rFonts w:hint="eastAsia"/>
          <w:sz w:val="24"/>
          <w:szCs w:val="24"/>
        </w:rPr>
        <w:t xml:space="preserve">　　※印の欄は、増築等の工事に係る床面積の合計が</w:t>
      </w:r>
      <w:r w:rsidR="004B3BDF">
        <w:rPr>
          <w:rFonts w:hint="eastAsia"/>
          <w:sz w:val="24"/>
          <w:szCs w:val="24"/>
        </w:rPr>
        <w:t>1,000</w:t>
      </w:r>
      <w:r w:rsidR="004B3BDF">
        <w:rPr>
          <w:rFonts w:hint="eastAsia"/>
          <w:sz w:val="24"/>
          <w:szCs w:val="24"/>
        </w:rPr>
        <w:t>平方メートル以上のものに限り記入すること。</w:t>
      </w:r>
    </w:p>
    <w:sectPr w:rsidR="00346863" w:rsidRPr="006D3C81" w:rsidSect="00F90B97">
      <w:footerReference w:type="default" r:id="rId8"/>
      <w:pgSz w:w="11906" w:h="16838"/>
      <w:pgMar w:top="1134" w:right="1134" w:bottom="1418" w:left="1304"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BE0" w:rsidRDefault="00D41BE0" w:rsidP="00D41BE0">
      <w:r>
        <w:separator/>
      </w:r>
    </w:p>
  </w:endnote>
  <w:endnote w:type="continuationSeparator" w:id="0">
    <w:p w:rsidR="00D41BE0" w:rsidRDefault="00D41BE0" w:rsidP="00D4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381880"/>
      <w:docPartObj>
        <w:docPartGallery w:val="Page Numbers (Bottom of Page)"/>
        <w:docPartUnique/>
      </w:docPartObj>
    </w:sdtPr>
    <w:sdtEndPr/>
    <w:sdtContent>
      <w:p w:rsidR="00F90B97" w:rsidRDefault="00F90B97">
        <w:pPr>
          <w:pStyle w:val="a7"/>
          <w:jc w:val="center"/>
        </w:pPr>
        <w:r>
          <w:fldChar w:fldCharType="begin"/>
        </w:r>
        <w:r>
          <w:instrText>PAGE   \* MERGEFORMAT</w:instrText>
        </w:r>
        <w:r>
          <w:fldChar w:fldCharType="separate"/>
        </w:r>
        <w:r w:rsidR="00CD7643" w:rsidRPr="00CD7643">
          <w:rPr>
            <w:noProof/>
            <w:lang w:val="ja-JP"/>
          </w:rPr>
          <w:t>-</w:t>
        </w:r>
        <w:r w:rsidR="00CD7643">
          <w:rPr>
            <w:noProof/>
          </w:rPr>
          <w:t xml:space="preserve"> 6 -</w:t>
        </w:r>
        <w:r>
          <w:fldChar w:fldCharType="end"/>
        </w:r>
      </w:p>
    </w:sdtContent>
  </w:sdt>
  <w:p w:rsidR="00F90B97" w:rsidRDefault="00F90B9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BE0" w:rsidRDefault="00D41BE0" w:rsidP="00D41BE0">
      <w:r>
        <w:separator/>
      </w:r>
    </w:p>
  </w:footnote>
  <w:footnote w:type="continuationSeparator" w:id="0">
    <w:p w:rsidR="00D41BE0" w:rsidRDefault="00D41BE0" w:rsidP="00D41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B1C"/>
    <w:multiLevelType w:val="hybridMultilevel"/>
    <w:tmpl w:val="EDAC79CC"/>
    <w:lvl w:ilvl="0" w:tplc="6534E38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25242"/>
    <w:multiLevelType w:val="hybridMultilevel"/>
    <w:tmpl w:val="F5707780"/>
    <w:lvl w:ilvl="0" w:tplc="34480E0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B508D9"/>
    <w:multiLevelType w:val="hybridMultilevel"/>
    <w:tmpl w:val="132CE46E"/>
    <w:lvl w:ilvl="0" w:tplc="24403210">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29B0F1B"/>
    <w:multiLevelType w:val="hybridMultilevel"/>
    <w:tmpl w:val="984E6D28"/>
    <w:lvl w:ilvl="0" w:tplc="E5208FAE">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A9"/>
    <w:rsid w:val="00041C69"/>
    <w:rsid w:val="00090112"/>
    <w:rsid w:val="00090A20"/>
    <w:rsid w:val="000B0F4E"/>
    <w:rsid w:val="000F00F0"/>
    <w:rsid w:val="001F605F"/>
    <w:rsid w:val="002A41D4"/>
    <w:rsid w:val="002C58C2"/>
    <w:rsid w:val="00305A3F"/>
    <w:rsid w:val="003208A9"/>
    <w:rsid w:val="00346863"/>
    <w:rsid w:val="0036178F"/>
    <w:rsid w:val="00396FA1"/>
    <w:rsid w:val="003C649D"/>
    <w:rsid w:val="003E07F1"/>
    <w:rsid w:val="003F19DF"/>
    <w:rsid w:val="003F3772"/>
    <w:rsid w:val="00422501"/>
    <w:rsid w:val="00480A6D"/>
    <w:rsid w:val="004B3BDF"/>
    <w:rsid w:val="004F73E6"/>
    <w:rsid w:val="00500BA0"/>
    <w:rsid w:val="00581A79"/>
    <w:rsid w:val="00614A5D"/>
    <w:rsid w:val="006D3C81"/>
    <w:rsid w:val="007B5091"/>
    <w:rsid w:val="00856CC3"/>
    <w:rsid w:val="008B226A"/>
    <w:rsid w:val="009271E6"/>
    <w:rsid w:val="00A659AD"/>
    <w:rsid w:val="00AB01E7"/>
    <w:rsid w:val="00BE25CE"/>
    <w:rsid w:val="00C26A4D"/>
    <w:rsid w:val="00CC7B80"/>
    <w:rsid w:val="00CD7643"/>
    <w:rsid w:val="00D24501"/>
    <w:rsid w:val="00D41BE0"/>
    <w:rsid w:val="00D43CAA"/>
    <w:rsid w:val="00DC4D48"/>
    <w:rsid w:val="00E64101"/>
    <w:rsid w:val="00EC1ED6"/>
    <w:rsid w:val="00EE5306"/>
    <w:rsid w:val="00F14961"/>
    <w:rsid w:val="00F33C4A"/>
    <w:rsid w:val="00F90B97"/>
    <w:rsid w:val="00FC6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5EAFAB2"/>
  <w15:chartTrackingRefBased/>
  <w15:docId w15:val="{1A8B9627-A44F-4711-8810-C34DD484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73E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5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0F4E"/>
    <w:pPr>
      <w:ind w:leftChars="400" w:left="840"/>
    </w:pPr>
  </w:style>
  <w:style w:type="paragraph" w:styleId="a5">
    <w:name w:val="header"/>
    <w:basedOn w:val="a"/>
    <w:link w:val="a6"/>
    <w:uiPriority w:val="99"/>
    <w:unhideWhenUsed/>
    <w:rsid w:val="00D41BE0"/>
    <w:pPr>
      <w:tabs>
        <w:tab w:val="center" w:pos="4252"/>
        <w:tab w:val="right" w:pos="8504"/>
      </w:tabs>
      <w:snapToGrid w:val="0"/>
    </w:pPr>
  </w:style>
  <w:style w:type="character" w:customStyle="1" w:styleId="a6">
    <w:name w:val="ヘッダー (文字)"/>
    <w:basedOn w:val="a0"/>
    <w:link w:val="a5"/>
    <w:uiPriority w:val="99"/>
    <w:rsid w:val="00D41BE0"/>
  </w:style>
  <w:style w:type="paragraph" w:styleId="a7">
    <w:name w:val="footer"/>
    <w:basedOn w:val="a"/>
    <w:link w:val="a8"/>
    <w:uiPriority w:val="99"/>
    <w:unhideWhenUsed/>
    <w:rsid w:val="00D41BE0"/>
    <w:pPr>
      <w:tabs>
        <w:tab w:val="center" w:pos="4252"/>
        <w:tab w:val="right" w:pos="8504"/>
      </w:tabs>
      <w:snapToGrid w:val="0"/>
    </w:pPr>
  </w:style>
  <w:style w:type="character" w:customStyle="1" w:styleId="a8">
    <w:name w:val="フッター (文字)"/>
    <w:basedOn w:val="a0"/>
    <w:link w:val="a7"/>
    <w:uiPriority w:val="99"/>
    <w:rsid w:val="00D41BE0"/>
  </w:style>
  <w:style w:type="table" w:customStyle="1" w:styleId="2">
    <w:name w:val="カレンダー 2"/>
    <w:basedOn w:val="a1"/>
    <w:uiPriority w:val="99"/>
    <w:qFormat/>
    <w:rsid w:val="0036178F"/>
    <w:pPr>
      <w:jc w:val="center"/>
    </w:pPr>
    <w:rPr>
      <w:kern w:val="0"/>
      <w:sz w:val="28"/>
      <w:szCs w:val="28"/>
    </w:rPr>
    <w:tblPr>
      <w:tblBorders>
        <w:insideV w:val="single" w:sz="4" w:space="0" w:color="9CC2E5" w:themeColor="accent1" w:themeTint="99"/>
      </w:tblBorders>
    </w:tblPr>
    <w:tblStylePr w:type="firstRow">
      <w:rPr>
        <w:rFonts w:asciiTheme="majorHAnsi" w:eastAsiaTheme="majorEastAsia"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customStyle="1" w:styleId="10">
    <w:name w:val="見出し 1 (文字)"/>
    <w:basedOn w:val="a0"/>
    <w:link w:val="1"/>
    <w:uiPriority w:val="9"/>
    <w:rsid w:val="004F73E6"/>
    <w:rPr>
      <w:rFonts w:asciiTheme="majorHAnsi" w:eastAsiaTheme="majorEastAsia" w:hAnsiTheme="majorHAnsi" w:cstheme="majorBidi"/>
      <w:sz w:val="24"/>
      <w:szCs w:val="24"/>
    </w:rPr>
  </w:style>
  <w:style w:type="paragraph" w:styleId="a9">
    <w:name w:val="TOC Heading"/>
    <w:basedOn w:val="1"/>
    <w:next w:val="a"/>
    <w:uiPriority w:val="39"/>
    <w:unhideWhenUsed/>
    <w:qFormat/>
    <w:rsid w:val="004F73E6"/>
    <w:pPr>
      <w:keepLines/>
      <w:widowControl/>
      <w:spacing w:before="240" w:line="259" w:lineRule="auto"/>
      <w:jc w:val="left"/>
      <w:outlineLvl w:val="9"/>
    </w:pPr>
    <w:rPr>
      <w:color w:val="2E74B5" w:themeColor="accent1" w:themeShade="BF"/>
      <w:kern w:val="0"/>
      <w:sz w:val="32"/>
      <w:szCs w:val="32"/>
    </w:rPr>
  </w:style>
  <w:style w:type="paragraph" w:styleId="aa">
    <w:name w:val="Balloon Text"/>
    <w:basedOn w:val="a"/>
    <w:link w:val="ab"/>
    <w:uiPriority w:val="99"/>
    <w:semiHidden/>
    <w:unhideWhenUsed/>
    <w:rsid w:val="009271E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71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412D-2A4C-4B28-ACC4-EB1F21D4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yobofd05</dc:creator>
  <cp:keywords/>
  <dc:description/>
  <cp:lastModifiedBy>Windows ユーザー</cp:lastModifiedBy>
  <cp:revision>3</cp:revision>
  <cp:lastPrinted>2015-01-22T04:44:00Z</cp:lastPrinted>
  <dcterms:created xsi:type="dcterms:W3CDTF">2017-11-08T00:20:00Z</dcterms:created>
  <dcterms:modified xsi:type="dcterms:W3CDTF">2023-11-30T08:05:00Z</dcterms:modified>
</cp:coreProperties>
</file>